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70"/>
        <w:gridCol w:w="5385"/>
      </w:tblGrid>
      <w:tr w:rsidR="00CB2AEC" w14:paraId="18662912" w14:textId="77777777" w:rsidTr="001411E1">
        <w:trPr>
          <w:cantSplit/>
          <w:trHeight w:val="1985"/>
        </w:trPr>
        <w:tc>
          <w:tcPr>
            <w:tcW w:w="3969" w:type="dxa"/>
            <w:hideMark/>
          </w:tcPr>
          <w:p w14:paraId="31CC3779" w14:textId="77777777" w:rsidR="00CB2AEC" w:rsidRDefault="00CB2AEC" w:rsidP="001411E1">
            <w:pPr>
              <w:rPr>
                <w:rFonts w:ascii="Georgia" w:eastAsia="Times New Roman" w:hAnsi="Georgia" w:cs="Times New Roman"/>
                <w:sz w:val="18"/>
                <w:szCs w:val="18"/>
              </w:rPr>
            </w:pPr>
            <w:r>
              <w:rPr>
                <w:rFonts w:eastAsia="Times New Roman"/>
                <w:noProof/>
                <w:lang w:eastAsia="ru-RU"/>
              </w:rPr>
              <w:drawing>
                <wp:inline distT="0" distB="0" distL="0" distR="0" wp14:anchorId="55F66CDD" wp14:editId="69BB2C7B">
                  <wp:extent cx="2501900" cy="1231900"/>
                  <wp:effectExtent l="19050" t="0" r="0" b="0"/>
                  <wp:docPr id="2" name="Рисунок 2" descr="Образ семинари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браз семинари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b="785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1900" cy="1231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</w:tcPr>
          <w:p w14:paraId="0278E6B1" w14:textId="77777777" w:rsidR="00CB2AEC" w:rsidRDefault="00CB2AEC" w:rsidP="001411E1">
            <w:pPr>
              <w:spacing w:after="0" w:line="228" w:lineRule="auto"/>
              <w:jc w:val="center"/>
              <w:rPr>
                <w:rFonts w:ascii="Academy" w:eastAsia="Times New Roman" w:hAnsi="Academy" w:cs="Times New Roman"/>
                <w:b/>
                <w:szCs w:val="28"/>
              </w:rPr>
            </w:pPr>
          </w:p>
          <w:p w14:paraId="7336BD95" w14:textId="77777777" w:rsidR="00CB2AEC" w:rsidRPr="00A81509" w:rsidRDefault="00CB2AEC" w:rsidP="001411E1">
            <w:pPr>
              <w:jc w:val="both"/>
              <w:rPr>
                <w:rFonts w:cs="Times New Roman"/>
                <w:b/>
                <w:bCs/>
                <w:color w:val="222222"/>
                <w:szCs w:val="28"/>
                <w:shd w:val="clear" w:color="auto" w:fill="FFFFFF"/>
              </w:rPr>
            </w:pPr>
            <w:r>
              <w:rPr>
                <w:rFonts w:cs="Times New Roman"/>
                <w:b/>
                <w:bCs/>
                <w:color w:val="222222"/>
                <w:szCs w:val="28"/>
                <w:shd w:val="clear" w:color="auto" w:fill="FFFFFF"/>
              </w:rPr>
              <w:t xml:space="preserve">           </w:t>
            </w:r>
            <w:r w:rsidRPr="00A81509">
              <w:rPr>
                <w:rFonts w:cs="Times New Roman"/>
                <w:b/>
                <w:bCs/>
                <w:color w:val="222222"/>
                <w:szCs w:val="28"/>
                <w:shd w:val="clear" w:color="auto" w:fill="FFFFFF"/>
              </w:rPr>
              <w:t xml:space="preserve">КИРИЛЛО-МЕФОДЬЕВСКИЕ </w:t>
            </w:r>
          </w:p>
          <w:p w14:paraId="1614008F" w14:textId="77777777" w:rsidR="00CB2AEC" w:rsidRDefault="00CB2AEC" w:rsidP="001411E1">
            <w:pPr>
              <w:jc w:val="both"/>
              <w:rPr>
                <w:rFonts w:ascii="Academy" w:eastAsia="Times New Roman" w:hAnsi="Academy" w:cs="Times New Roman"/>
                <w:b/>
                <w:szCs w:val="28"/>
              </w:rPr>
            </w:pPr>
            <w:r w:rsidRPr="00A81509">
              <w:rPr>
                <w:rFonts w:cs="Times New Roman"/>
                <w:b/>
                <w:bCs/>
                <w:color w:val="222222"/>
                <w:szCs w:val="28"/>
                <w:shd w:val="clear" w:color="auto" w:fill="FFFFFF"/>
              </w:rPr>
              <w:t xml:space="preserve">                        ЧТЕНИЯ 2022</w:t>
            </w:r>
          </w:p>
        </w:tc>
      </w:tr>
    </w:tbl>
    <w:tbl>
      <w:tblPr>
        <w:tblStyle w:val="a6"/>
        <w:tblW w:w="4425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79"/>
      </w:tblGrid>
      <w:tr w:rsidR="00CB2AEC" w:rsidRPr="00A81509" w14:paraId="1387FF6A" w14:textId="77777777" w:rsidTr="001411E1">
        <w:trPr>
          <w:jc w:val="center"/>
        </w:trPr>
        <w:tc>
          <w:tcPr>
            <w:tcW w:w="5000" w:type="pct"/>
            <w:hideMark/>
          </w:tcPr>
          <w:p w14:paraId="22425715" w14:textId="77777777" w:rsidR="00CB2AEC" w:rsidRPr="00A81509" w:rsidRDefault="00CB2AEC" w:rsidP="001411E1">
            <w:pPr>
              <w:pStyle w:val="-"/>
              <w:jc w:val="center"/>
              <w:rPr>
                <w:rFonts w:ascii="Arno Pro" w:hAnsi="Arno Pro"/>
                <w:i w:val="0"/>
                <w:sz w:val="32"/>
                <w:szCs w:val="32"/>
                <w:lang w:eastAsia="ru-RU"/>
              </w:rPr>
            </w:pPr>
            <w:r>
              <w:rPr>
                <w:rFonts w:ascii="Arno Pro" w:hAnsi="Arno Pro"/>
                <w:i w:val="0"/>
                <w:sz w:val="32"/>
                <w:szCs w:val="32"/>
                <w:lang w:eastAsia="ru-RU"/>
              </w:rPr>
              <w:t xml:space="preserve">                         </w:t>
            </w:r>
            <w:r w:rsidRPr="00A81509">
              <w:rPr>
                <w:rFonts w:ascii="Arno Pro" w:hAnsi="Arno Pro"/>
                <w:i w:val="0"/>
                <w:sz w:val="32"/>
                <w:szCs w:val="32"/>
                <w:lang w:eastAsia="ru-RU"/>
              </w:rPr>
              <w:t>Хабаровская духовная семинария</w:t>
            </w:r>
          </w:p>
          <w:p w14:paraId="6613754D" w14:textId="24BCE58A" w:rsidR="00CB2AEC" w:rsidRPr="00A81509" w:rsidRDefault="00CB2AEC" w:rsidP="00883AFD">
            <w:pPr>
              <w:pStyle w:val="-"/>
              <w:rPr>
                <w:rFonts w:ascii="Arno Pro" w:hAnsi="Arno Pro"/>
                <w:i w:val="0"/>
                <w:sz w:val="32"/>
                <w:szCs w:val="32"/>
                <w:lang w:eastAsia="ru-RU"/>
              </w:rPr>
            </w:pPr>
            <w:r w:rsidRPr="00A81509">
              <w:rPr>
                <w:rFonts w:ascii="Arno Pro" w:hAnsi="Arno Pro"/>
                <w:i w:val="0"/>
                <w:sz w:val="32"/>
                <w:szCs w:val="32"/>
                <w:lang w:eastAsia="ru-RU"/>
              </w:rPr>
              <w:t>(</w:t>
            </w:r>
            <w:r w:rsidRPr="00A81509">
              <w:rPr>
                <w:rFonts w:ascii="Arno Pro" w:hAnsi="Arno Pro"/>
                <w:i w:val="0"/>
                <w:sz w:val="28"/>
                <w:szCs w:val="28"/>
                <w:lang w:eastAsia="ru-RU"/>
              </w:rPr>
              <w:t>г. Хабаровск, ул. Тургенева, 26</w:t>
            </w:r>
            <w:r w:rsidR="00883AFD">
              <w:rPr>
                <w:rFonts w:ascii="Arno Pro" w:hAnsi="Arno Pro"/>
                <w:i w:val="0"/>
                <w:sz w:val="28"/>
                <w:szCs w:val="28"/>
                <w:lang w:eastAsia="ru-RU"/>
              </w:rPr>
              <w:t xml:space="preserve">, </w:t>
            </w:r>
            <w:bookmarkStart w:id="0" w:name="_Hlk97484576"/>
            <w:r w:rsidR="00883AFD" w:rsidRPr="00883AFD">
              <w:rPr>
                <w:sz w:val="28"/>
                <w:szCs w:val="28"/>
              </w:rPr>
              <w:t>ч</w:t>
            </w:r>
            <w:bookmarkEnd w:id="0"/>
            <w:r w:rsidRPr="00883AFD">
              <w:rPr>
                <w:sz w:val="28"/>
                <w:szCs w:val="28"/>
              </w:rPr>
              <w:t>итальный зал</w:t>
            </w:r>
            <w:r w:rsidRPr="00A81509">
              <w:rPr>
                <w:rFonts w:ascii="Arno Pro" w:hAnsi="Arno Pro"/>
                <w:i w:val="0"/>
                <w:sz w:val="32"/>
                <w:szCs w:val="32"/>
                <w:lang w:eastAsia="ru-RU"/>
              </w:rPr>
              <w:t>)</w:t>
            </w:r>
          </w:p>
        </w:tc>
      </w:tr>
    </w:tbl>
    <w:p w14:paraId="635E4352" w14:textId="77777777" w:rsidR="00CB2AEC" w:rsidRDefault="00CB2AEC" w:rsidP="00CB2AEC"/>
    <w:p w14:paraId="32499B5F" w14:textId="77777777" w:rsidR="00CB2AEC" w:rsidRDefault="00CB2AEC" w:rsidP="00CB2AEC">
      <w:pPr>
        <w:jc w:val="both"/>
        <w:rPr>
          <w:rFonts w:cs="Times New Roman"/>
          <w:b/>
          <w:bCs/>
          <w:i/>
          <w:color w:val="222222"/>
          <w:sz w:val="24"/>
          <w:szCs w:val="24"/>
          <w:shd w:val="clear" w:color="auto" w:fill="FFFFFF"/>
        </w:rPr>
      </w:pPr>
      <w:bookmarkStart w:id="1" w:name="_Hlk100691734"/>
      <w:r w:rsidRPr="00A81509">
        <w:rPr>
          <w:rFonts w:cs="Times New Roman"/>
          <w:b/>
          <w:bCs/>
          <w:i/>
          <w:color w:val="222222"/>
          <w:sz w:val="24"/>
          <w:szCs w:val="24"/>
          <w:shd w:val="clear" w:color="auto" w:fill="FFFFFF"/>
        </w:rPr>
        <w:t xml:space="preserve">Чтения приурочены к 1160-летию зарождения российской государственности и к 350-летию со дня рождения российского императора Петра I </w:t>
      </w:r>
      <w:bookmarkEnd w:id="1"/>
      <w:r w:rsidRPr="00A81509">
        <w:rPr>
          <w:rFonts w:cs="Times New Roman"/>
          <w:b/>
          <w:bCs/>
          <w:i/>
          <w:color w:val="222222"/>
          <w:sz w:val="24"/>
          <w:szCs w:val="24"/>
          <w:shd w:val="clear" w:color="auto" w:fill="FFFFFF"/>
        </w:rPr>
        <w:t>(Указ Президента Российской Федерации от 25.10.2018 № 609).</w:t>
      </w:r>
    </w:p>
    <w:p w14:paraId="4CDA6BA5" w14:textId="77777777" w:rsidR="00C17D91" w:rsidRDefault="00C17D91" w:rsidP="00CB2AEC">
      <w:pPr>
        <w:jc w:val="both"/>
        <w:rPr>
          <w:rFonts w:cs="Times New Roman"/>
          <w:b/>
          <w:bCs/>
          <w:i/>
          <w:color w:val="222222"/>
          <w:sz w:val="24"/>
          <w:szCs w:val="24"/>
          <w:shd w:val="clear" w:color="auto" w:fill="FFFFFF"/>
        </w:rPr>
      </w:pPr>
    </w:p>
    <w:p w14:paraId="72607480" w14:textId="77777777" w:rsidR="00CB2AEC" w:rsidRDefault="00C17D91" w:rsidP="00CB2AEC">
      <w:pPr>
        <w:jc w:val="center"/>
        <w:rPr>
          <w:rFonts w:ascii="Cambria" w:hAnsi="Cambria" w:cs="Cambria"/>
          <w:b/>
          <w:i/>
          <w:szCs w:val="28"/>
        </w:rPr>
      </w:pPr>
      <w:bookmarkStart w:id="2" w:name="_Hlk100691757"/>
      <w:r>
        <w:rPr>
          <w:rFonts w:ascii="Cambria" w:hAnsi="Cambria" w:cs="Cambria"/>
          <w:b/>
          <w:i/>
          <w:szCs w:val="28"/>
        </w:rPr>
        <w:t>ХАБАРОВСКАЯ ДУХОВНАЯ СЕМИНАРИЯ</w:t>
      </w:r>
    </w:p>
    <w:p w14:paraId="7962515A" w14:textId="77777777" w:rsidR="00CB2AEC" w:rsidRDefault="00CB2AEC" w:rsidP="00CB2AEC">
      <w:pPr>
        <w:jc w:val="center"/>
        <w:rPr>
          <w:rFonts w:ascii="Cambria" w:hAnsi="Cambria" w:cs="Cambria"/>
          <w:b/>
          <w:i/>
          <w:szCs w:val="28"/>
        </w:rPr>
      </w:pPr>
      <w:r w:rsidRPr="00A337A2">
        <w:rPr>
          <w:rFonts w:ascii="Cambria" w:hAnsi="Cambria" w:cs="Cambria"/>
          <w:b/>
          <w:i/>
          <w:szCs w:val="28"/>
        </w:rPr>
        <w:t>ПРИГЛАШАЕТ</w:t>
      </w:r>
      <w:r>
        <w:rPr>
          <w:rFonts w:ascii="Cambria" w:hAnsi="Cambria" w:cs="Cambria"/>
          <w:b/>
          <w:i/>
          <w:szCs w:val="28"/>
        </w:rPr>
        <w:t xml:space="preserve"> </w:t>
      </w:r>
      <w:r w:rsidRPr="00A337A2">
        <w:rPr>
          <w:rFonts w:ascii="Cambria" w:hAnsi="Cambria" w:cs="Cambria"/>
          <w:b/>
          <w:i/>
          <w:szCs w:val="28"/>
        </w:rPr>
        <w:t>ПРИНЯТЬ</w:t>
      </w:r>
      <w:r>
        <w:rPr>
          <w:rFonts w:ascii="Cambria" w:hAnsi="Cambria" w:cs="Cambria"/>
          <w:b/>
          <w:i/>
          <w:szCs w:val="28"/>
        </w:rPr>
        <w:t xml:space="preserve"> </w:t>
      </w:r>
      <w:r w:rsidRPr="00A337A2">
        <w:rPr>
          <w:rFonts w:ascii="Cambria" w:hAnsi="Cambria" w:cs="Cambria"/>
          <w:b/>
          <w:i/>
          <w:szCs w:val="28"/>
        </w:rPr>
        <w:t>УЧАСТИЕ</w:t>
      </w:r>
      <w:r>
        <w:rPr>
          <w:rFonts w:ascii="Cambria" w:hAnsi="Cambria" w:cs="Cambria"/>
          <w:b/>
          <w:i/>
          <w:szCs w:val="28"/>
        </w:rPr>
        <w:t xml:space="preserve"> </w:t>
      </w:r>
      <w:r w:rsidRPr="00A337A2">
        <w:rPr>
          <w:rFonts w:ascii="Cambria" w:hAnsi="Cambria" w:cs="Cambria"/>
          <w:b/>
          <w:i/>
          <w:szCs w:val="28"/>
        </w:rPr>
        <w:t>В</w:t>
      </w:r>
      <w:r>
        <w:rPr>
          <w:rFonts w:ascii="Cambria" w:hAnsi="Cambria" w:cs="Cambria"/>
          <w:b/>
          <w:i/>
          <w:szCs w:val="28"/>
        </w:rPr>
        <w:t xml:space="preserve"> </w:t>
      </w:r>
      <w:r w:rsidRPr="00A337A2">
        <w:rPr>
          <w:rFonts w:ascii="Cambria" w:hAnsi="Cambria" w:cs="Cambria"/>
          <w:b/>
          <w:i/>
          <w:szCs w:val="28"/>
        </w:rPr>
        <w:t>ИСТОРИЧЕСКОЙ</w:t>
      </w:r>
      <w:r>
        <w:rPr>
          <w:rFonts w:ascii="Cambria" w:hAnsi="Cambria" w:cs="Cambria"/>
          <w:b/>
          <w:i/>
          <w:szCs w:val="28"/>
        </w:rPr>
        <w:t xml:space="preserve"> </w:t>
      </w:r>
      <w:r w:rsidRPr="00A337A2">
        <w:rPr>
          <w:rFonts w:ascii="Cambria" w:hAnsi="Cambria" w:cs="Cambria"/>
          <w:b/>
          <w:i/>
          <w:szCs w:val="28"/>
        </w:rPr>
        <w:t>СЕКЦИИ</w:t>
      </w:r>
      <w:r w:rsidR="00C17D91">
        <w:rPr>
          <w:rFonts w:ascii="Cambria" w:hAnsi="Cambria" w:cs="Cambria"/>
          <w:b/>
          <w:i/>
          <w:szCs w:val="28"/>
        </w:rPr>
        <w:t xml:space="preserve"> КИРИЛЛО-МЕФОДЬЕВСКИХ ЧТЕНИЙ </w:t>
      </w:r>
      <w:r w:rsidR="003A588F">
        <w:rPr>
          <w:rFonts w:ascii="Cambria" w:hAnsi="Cambria" w:cs="Cambria"/>
          <w:b/>
          <w:i/>
          <w:szCs w:val="28"/>
        </w:rPr>
        <w:t>05</w:t>
      </w:r>
      <w:r w:rsidR="00C17D91">
        <w:rPr>
          <w:rFonts w:ascii="Cambria" w:hAnsi="Cambria" w:cs="Cambria"/>
          <w:b/>
          <w:i/>
          <w:szCs w:val="28"/>
        </w:rPr>
        <w:t xml:space="preserve"> </w:t>
      </w:r>
      <w:r w:rsidR="003A588F">
        <w:rPr>
          <w:rFonts w:ascii="Cambria" w:hAnsi="Cambria" w:cs="Cambria"/>
          <w:b/>
          <w:i/>
          <w:szCs w:val="28"/>
        </w:rPr>
        <w:t>мая</w:t>
      </w:r>
      <w:r w:rsidR="00C17D91">
        <w:rPr>
          <w:rFonts w:ascii="Cambria" w:hAnsi="Cambria" w:cs="Cambria"/>
          <w:b/>
          <w:i/>
          <w:szCs w:val="28"/>
        </w:rPr>
        <w:t xml:space="preserve"> 2022г.</w:t>
      </w:r>
      <w:r w:rsidR="003A588F">
        <w:rPr>
          <w:rFonts w:ascii="Cambria" w:hAnsi="Cambria" w:cs="Cambria"/>
          <w:b/>
          <w:i/>
          <w:szCs w:val="28"/>
        </w:rPr>
        <w:t xml:space="preserve"> в 16.00</w:t>
      </w:r>
    </w:p>
    <w:p w14:paraId="4BD7D777" w14:textId="77777777" w:rsidR="00CB2AEC" w:rsidRDefault="00CB2AEC" w:rsidP="00CB2AEC">
      <w:pPr>
        <w:jc w:val="center"/>
        <w:rPr>
          <w:rFonts w:cs="Times New Roman"/>
          <w:b/>
          <w:bCs/>
          <w:color w:val="222222"/>
          <w:sz w:val="36"/>
          <w:szCs w:val="36"/>
          <w:shd w:val="clear" w:color="auto" w:fill="FFFFFF"/>
        </w:rPr>
      </w:pPr>
      <w:r w:rsidRPr="003E5FF8">
        <w:rPr>
          <w:rFonts w:cs="Times New Roman"/>
          <w:b/>
          <w:bCs/>
          <w:color w:val="222222"/>
          <w:sz w:val="36"/>
          <w:szCs w:val="36"/>
          <w:shd w:val="clear" w:color="auto" w:fill="FFFFFF"/>
        </w:rPr>
        <w:t xml:space="preserve">Русская Православная Церковь как духовное основание российского  государства  </w:t>
      </w:r>
    </w:p>
    <w:p w14:paraId="3271CE1E" w14:textId="77777777" w:rsidR="00CB2AEC" w:rsidRDefault="00CB2AEC" w:rsidP="00CB2AEC">
      <w:pPr>
        <w:jc w:val="center"/>
        <w:rPr>
          <w:rFonts w:cs="Times New Roman"/>
          <w:sz w:val="36"/>
          <w:szCs w:val="36"/>
        </w:rPr>
      </w:pPr>
      <w:r w:rsidRPr="00A81509">
        <w:rPr>
          <w:rFonts w:ascii="Bahnschrift Light Condensed" w:hAnsi="Bahnschrift Light Condensed" w:cs="Times New Roman"/>
          <w:b/>
          <w:bCs/>
          <w:i/>
          <w:color w:val="222222"/>
          <w:sz w:val="32"/>
          <w:szCs w:val="32"/>
          <w:shd w:val="clear" w:color="auto" w:fill="FFFFFF"/>
        </w:rPr>
        <w:t>тематические направления докладов</w:t>
      </w:r>
      <w:r>
        <w:rPr>
          <w:rFonts w:ascii="Bahnschrift Light Condensed" w:hAnsi="Bahnschrift Light Condensed" w:cs="Times New Roman"/>
          <w:b/>
          <w:bCs/>
          <w:i/>
          <w:color w:val="222222"/>
          <w:sz w:val="32"/>
          <w:szCs w:val="32"/>
          <w:shd w:val="clear" w:color="auto" w:fill="FFFFFF"/>
        </w:rPr>
        <w:t>:</w:t>
      </w:r>
    </w:p>
    <w:p w14:paraId="52FD1F3A" w14:textId="77777777" w:rsidR="00C17D91" w:rsidRPr="00C17D91" w:rsidRDefault="00CB2AEC" w:rsidP="00CB2AEC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 </w:t>
      </w:r>
      <w:r w:rsidR="00C17D91">
        <w:rPr>
          <w:rFonts w:cs="Times New Roman"/>
          <w:szCs w:val="28"/>
        </w:rPr>
        <w:t>Роль Петра I в становлении Российской империи. Политика Петра в отношении к Русской Православной Церкви.</w:t>
      </w:r>
    </w:p>
    <w:p w14:paraId="53A3D51A" w14:textId="77777777" w:rsidR="00CB2AEC" w:rsidRDefault="00C17D91" w:rsidP="00CB2AEC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2. </w:t>
      </w:r>
      <w:r w:rsidR="00CB2AEC">
        <w:rPr>
          <w:rFonts w:cs="Times New Roman"/>
          <w:szCs w:val="28"/>
        </w:rPr>
        <w:t>Роль Русской Православной Церкви в укреплении российской государственности на Дальнем Востоке</w:t>
      </w:r>
    </w:p>
    <w:p w14:paraId="4F3328E7" w14:textId="77777777" w:rsidR="00CB2AEC" w:rsidRDefault="00C17D91" w:rsidP="00CB2AEC">
      <w:pPr>
        <w:rPr>
          <w:rFonts w:cs="Times New Roman"/>
          <w:szCs w:val="28"/>
        </w:rPr>
      </w:pPr>
      <w:r>
        <w:rPr>
          <w:rFonts w:cs="Times New Roman"/>
          <w:szCs w:val="28"/>
        </w:rPr>
        <w:t>3</w:t>
      </w:r>
      <w:r w:rsidR="00CB2AEC">
        <w:rPr>
          <w:rFonts w:cs="Times New Roman"/>
          <w:szCs w:val="28"/>
        </w:rPr>
        <w:t>. Восточное путешествие цесаревича Николая: Участие Русской Православной Церкви в приёме наследника престола во Владивостоке и Хабаровске в 1891 году.</w:t>
      </w:r>
    </w:p>
    <w:p w14:paraId="78B4F351" w14:textId="77777777" w:rsidR="00CB2AEC" w:rsidRDefault="00C17D91" w:rsidP="00CB2AEC">
      <w:pPr>
        <w:rPr>
          <w:rFonts w:cs="Times New Roman"/>
          <w:szCs w:val="28"/>
        </w:rPr>
      </w:pPr>
      <w:r>
        <w:rPr>
          <w:rFonts w:cs="Times New Roman"/>
          <w:szCs w:val="28"/>
        </w:rPr>
        <w:t>4</w:t>
      </w:r>
      <w:r w:rsidR="00CB2AEC">
        <w:rPr>
          <w:rFonts w:cs="Times New Roman"/>
          <w:szCs w:val="28"/>
        </w:rPr>
        <w:t>. Архивные материалы о пребывании Николая Александровича Романова на землях Приморья и Приамурья.</w:t>
      </w:r>
    </w:p>
    <w:p w14:paraId="50E75C9E" w14:textId="77777777" w:rsidR="00CB2AEC" w:rsidRDefault="00C17D91" w:rsidP="00CB2AEC">
      <w:pPr>
        <w:rPr>
          <w:rFonts w:cs="Times New Roman"/>
          <w:szCs w:val="28"/>
        </w:rPr>
      </w:pPr>
      <w:r>
        <w:rPr>
          <w:rFonts w:cs="Times New Roman"/>
          <w:szCs w:val="28"/>
        </w:rPr>
        <w:t>5</w:t>
      </w:r>
      <w:r w:rsidR="00CB2AEC">
        <w:rPr>
          <w:rFonts w:cs="Times New Roman"/>
          <w:szCs w:val="28"/>
        </w:rPr>
        <w:t>. Русская Церковь Сибири и Дальнего Востока в период завершения истории самодержавной России и установления власти советского государства.</w:t>
      </w:r>
    </w:p>
    <w:p w14:paraId="56D8EC58" w14:textId="77777777" w:rsidR="00CB2AEC" w:rsidRDefault="00C17D91" w:rsidP="00CB2AEC">
      <w:pPr>
        <w:rPr>
          <w:rFonts w:cs="Times New Roman"/>
          <w:szCs w:val="28"/>
        </w:rPr>
      </w:pPr>
      <w:r>
        <w:rPr>
          <w:rFonts w:cs="Times New Roman"/>
          <w:szCs w:val="28"/>
        </w:rPr>
        <w:t>6</w:t>
      </w:r>
      <w:r w:rsidR="00CB2AEC">
        <w:rPr>
          <w:rFonts w:cs="Times New Roman"/>
          <w:szCs w:val="28"/>
        </w:rPr>
        <w:t>. Обновленчество в  Русской Православной Церкви на Дальнем Востоке в первой половине ХХ века.</w:t>
      </w:r>
    </w:p>
    <w:p w14:paraId="5AEFC8BB" w14:textId="77777777" w:rsidR="00CB2AEC" w:rsidRDefault="00C17D91" w:rsidP="00CB2AEC">
      <w:pPr>
        <w:rPr>
          <w:rFonts w:cs="Times New Roman"/>
          <w:szCs w:val="28"/>
        </w:rPr>
      </w:pPr>
      <w:r>
        <w:rPr>
          <w:rFonts w:cs="Times New Roman"/>
          <w:szCs w:val="28"/>
        </w:rPr>
        <w:t>7</w:t>
      </w:r>
      <w:r w:rsidR="00CB2AEC">
        <w:rPr>
          <w:rFonts w:cs="Times New Roman"/>
          <w:szCs w:val="28"/>
        </w:rPr>
        <w:t xml:space="preserve">. Священники </w:t>
      </w:r>
      <w:r>
        <w:rPr>
          <w:rFonts w:cs="Times New Roman"/>
          <w:szCs w:val="28"/>
        </w:rPr>
        <w:t xml:space="preserve">епархий </w:t>
      </w:r>
      <w:r w:rsidR="00CB2AEC">
        <w:rPr>
          <w:rFonts w:cs="Times New Roman"/>
          <w:szCs w:val="28"/>
        </w:rPr>
        <w:t>Дальнего Востока в период Великой Отечественной войны.</w:t>
      </w:r>
    </w:p>
    <w:p w14:paraId="3BF482D4" w14:textId="77777777" w:rsidR="00CB2AEC" w:rsidRDefault="00C17D91" w:rsidP="00CB2AEC">
      <w:r>
        <w:rPr>
          <w:rFonts w:cs="Times New Roman"/>
          <w:szCs w:val="28"/>
        </w:rPr>
        <w:lastRenderedPageBreak/>
        <w:t>8</w:t>
      </w:r>
      <w:r w:rsidR="00CB2AEC">
        <w:rPr>
          <w:rFonts w:cs="Times New Roman"/>
          <w:szCs w:val="28"/>
        </w:rPr>
        <w:t>. Становление государства Российской Федерации и процессы возрождения Русской Православной Церкви на Дальнем Востоке.</w:t>
      </w:r>
    </w:p>
    <w:bookmarkEnd w:id="2"/>
    <w:p w14:paraId="2E4BD123" w14:textId="77777777" w:rsidR="00CB2AEC" w:rsidRDefault="00CB2AEC" w:rsidP="000A5183">
      <w:pPr>
        <w:spacing w:after="0" w:line="360" w:lineRule="auto"/>
        <w:jc w:val="center"/>
        <w:rPr>
          <w:b/>
        </w:rPr>
      </w:pPr>
    </w:p>
    <w:p w14:paraId="2DA3088D" w14:textId="77777777" w:rsidR="00CB2AEC" w:rsidRPr="00020EC3" w:rsidRDefault="00CB2AEC" w:rsidP="00CB2AEC">
      <w:pPr>
        <w:spacing w:after="0" w:line="360" w:lineRule="auto"/>
        <w:ind w:left="67"/>
        <w:jc w:val="center"/>
        <w:rPr>
          <w:rFonts w:cs="Times New Roman"/>
          <w:szCs w:val="28"/>
        </w:rPr>
      </w:pPr>
      <w:r w:rsidRPr="00020EC3">
        <w:rPr>
          <w:rFonts w:cs="Times New Roman"/>
          <w:szCs w:val="28"/>
        </w:rPr>
        <w:t xml:space="preserve">УСЛОВИЯ УЧАСТИЯ В </w:t>
      </w:r>
      <w:r>
        <w:rPr>
          <w:rFonts w:cs="Times New Roman"/>
          <w:szCs w:val="28"/>
        </w:rPr>
        <w:t>ИСТОРИЧЕСКОЙ СЕКЦИИ КМЧ-2022</w:t>
      </w:r>
      <w:r w:rsidRPr="00020EC3">
        <w:rPr>
          <w:rFonts w:cs="Times New Roman"/>
          <w:szCs w:val="28"/>
        </w:rPr>
        <w:t xml:space="preserve"> </w:t>
      </w:r>
    </w:p>
    <w:p w14:paraId="628BE515" w14:textId="77777777" w:rsidR="00CB2AEC" w:rsidRPr="00020EC3" w:rsidRDefault="00CB2AEC" w:rsidP="00CB2AEC">
      <w:pPr>
        <w:spacing w:after="0" w:line="360" w:lineRule="auto"/>
        <w:rPr>
          <w:rFonts w:cs="Times New Roman"/>
          <w:szCs w:val="28"/>
        </w:rPr>
      </w:pPr>
      <w:r w:rsidRPr="00020EC3">
        <w:rPr>
          <w:rFonts w:cs="Times New Roman"/>
          <w:szCs w:val="28"/>
        </w:rPr>
        <w:t xml:space="preserve"> </w:t>
      </w:r>
    </w:p>
    <w:p w14:paraId="2BE04AFE" w14:textId="77777777" w:rsidR="00CB2AEC" w:rsidRPr="00020EC3" w:rsidRDefault="00CB2AEC" w:rsidP="00CB2AEC">
      <w:pPr>
        <w:spacing w:after="0" w:line="360" w:lineRule="auto"/>
        <w:ind w:left="70"/>
        <w:rPr>
          <w:rFonts w:cs="Times New Roman"/>
          <w:szCs w:val="28"/>
        </w:rPr>
      </w:pPr>
      <w:r w:rsidRPr="00020EC3">
        <w:rPr>
          <w:rFonts w:cs="Times New Roman"/>
          <w:szCs w:val="28"/>
        </w:rPr>
        <w:t xml:space="preserve">Желающим принять участие в </w:t>
      </w:r>
      <w:r>
        <w:rPr>
          <w:rFonts w:cs="Times New Roman"/>
          <w:szCs w:val="28"/>
        </w:rPr>
        <w:t xml:space="preserve">исторической секции КМЧ-2022 </w:t>
      </w:r>
      <w:r w:rsidRPr="00020EC3">
        <w:rPr>
          <w:rFonts w:cs="Times New Roman"/>
          <w:szCs w:val="28"/>
        </w:rPr>
        <w:t xml:space="preserve">необходимо </w:t>
      </w:r>
      <w:r w:rsidRPr="00C17D91">
        <w:rPr>
          <w:rFonts w:cs="Times New Roman"/>
          <w:b/>
          <w:szCs w:val="28"/>
        </w:rPr>
        <w:t xml:space="preserve">до </w:t>
      </w:r>
      <w:r w:rsidR="00C17D91" w:rsidRPr="00C17D91">
        <w:rPr>
          <w:rFonts w:cs="Times New Roman"/>
          <w:b/>
          <w:szCs w:val="28"/>
        </w:rPr>
        <w:t>15</w:t>
      </w:r>
      <w:r w:rsidRPr="00C17D91">
        <w:rPr>
          <w:rFonts w:cs="Times New Roman"/>
          <w:b/>
          <w:szCs w:val="28"/>
        </w:rPr>
        <w:t xml:space="preserve"> апреля</w:t>
      </w:r>
      <w:r w:rsidRPr="00020EC3">
        <w:rPr>
          <w:rFonts w:cs="Times New Roman"/>
          <w:b/>
          <w:szCs w:val="28"/>
        </w:rPr>
        <w:t xml:space="preserve"> 2022 г.</w:t>
      </w:r>
      <w:r w:rsidRPr="00020EC3">
        <w:rPr>
          <w:rFonts w:cs="Times New Roman"/>
          <w:szCs w:val="28"/>
        </w:rPr>
        <w:t xml:space="preserve"> подать </w:t>
      </w:r>
      <w:r>
        <w:rPr>
          <w:rFonts w:cs="Times New Roman"/>
          <w:szCs w:val="28"/>
        </w:rPr>
        <w:t xml:space="preserve">Лапшиной З.С., доценту ХДС </w:t>
      </w:r>
      <w:r w:rsidR="00097B56">
        <w:rPr>
          <w:rFonts w:cs="Times New Roman"/>
          <w:szCs w:val="28"/>
        </w:rPr>
        <w:t xml:space="preserve">контактный тел. </w:t>
      </w:r>
      <w:r w:rsidR="00097B56" w:rsidRPr="00020EC3">
        <w:rPr>
          <w:rFonts w:cs="Times New Roman"/>
          <w:szCs w:val="28"/>
        </w:rPr>
        <w:t>+79</w:t>
      </w:r>
      <w:r w:rsidR="00097B56">
        <w:rPr>
          <w:rFonts w:cs="Times New Roman"/>
          <w:szCs w:val="28"/>
        </w:rPr>
        <w:t>143782810</w:t>
      </w:r>
      <w:r w:rsidR="00097B56" w:rsidRPr="00020EC3">
        <w:rPr>
          <w:rFonts w:cs="Times New Roman"/>
          <w:szCs w:val="28"/>
        </w:rPr>
        <w:t>; эл. почта:</w:t>
      </w:r>
      <w:r w:rsidR="00097B56">
        <w:rPr>
          <w:rFonts w:cs="Times New Roman"/>
          <w:szCs w:val="28"/>
        </w:rPr>
        <w:t xml:space="preserve"> </w:t>
      </w:r>
      <w:hyperlink r:id="rId7" w:history="1">
        <w:r w:rsidR="00097B56" w:rsidRPr="00A56CC9">
          <w:rPr>
            <w:rStyle w:val="a9"/>
            <w:rFonts w:cs="Times New Roman"/>
            <w:szCs w:val="28"/>
          </w:rPr>
          <w:t>Lapshinazoy@gmail.com</w:t>
        </w:r>
      </w:hyperlink>
      <w:r w:rsidR="00097B56" w:rsidRPr="00097B56">
        <w:rPr>
          <w:rFonts w:cs="Times New Roman"/>
          <w:szCs w:val="28"/>
        </w:rPr>
        <w:t xml:space="preserve">   </w:t>
      </w:r>
      <w:r w:rsidRPr="00020EC3">
        <w:rPr>
          <w:rFonts w:cs="Times New Roman"/>
          <w:szCs w:val="28"/>
        </w:rPr>
        <w:t xml:space="preserve">следующие сведения: </w:t>
      </w:r>
    </w:p>
    <w:p w14:paraId="56A9CF7C" w14:textId="77777777" w:rsidR="00CB2AEC" w:rsidRPr="00020EC3" w:rsidRDefault="00CB2AEC" w:rsidP="00CB2AEC">
      <w:pPr>
        <w:spacing w:after="0" w:line="360" w:lineRule="auto"/>
        <w:rPr>
          <w:rFonts w:cs="Times New Roman"/>
          <w:szCs w:val="28"/>
        </w:rPr>
      </w:pPr>
      <w:r w:rsidRPr="00020EC3">
        <w:rPr>
          <w:rFonts w:cs="Times New Roman"/>
          <w:szCs w:val="28"/>
        </w:rPr>
        <w:t xml:space="preserve"> </w:t>
      </w:r>
    </w:p>
    <w:p w14:paraId="4B89A063" w14:textId="77777777" w:rsidR="00CB2AEC" w:rsidRPr="00020EC3" w:rsidRDefault="00CB2AEC" w:rsidP="00CB2AEC">
      <w:pPr>
        <w:numPr>
          <w:ilvl w:val="0"/>
          <w:numId w:val="3"/>
        </w:numPr>
        <w:spacing w:after="0" w:line="360" w:lineRule="auto"/>
        <w:ind w:hanging="360"/>
        <w:jc w:val="both"/>
        <w:rPr>
          <w:rFonts w:cs="Times New Roman"/>
          <w:szCs w:val="28"/>
        </w:rPr>
      </w:pPr>
      <w:r w:rsidRPr="00020EC3">
        <w:rPr>
          <w:rFonts w:cs="Times New Roman"/>
          <w:szCs w:val="28"/>
        </w:rPr>
        <w:t xml:space="preserve">Фамилия, имя, отчество, [сан]. </w:t>
      </w:r>
    </w:p>
    <w:p w14:paraId="79DAD5B8" w14:textId="77777777" w:rsidR="00CB2AEC" w:rsidRPr="00020EC3" w:rsidRDefault="00CB2AEC" w:rsidP="00CB2AEC">
      <w:pPr>
        <w:numPr>
          <w:ilvl w:val="0"/>
          <w:numId w:val="3"/>
        </w:numPr>
        <w:spacing w:after="0" w:line="360" w:lineRule="auto"/>
        <w:ind w:hanging="360"/>
        <w:jc w:val="both"/>
        <w:rPr>
          <w:rFonts w:cs="Times New Roman"/>
          <w:szCs w:val="28"/>
        </w:rPr>
      </w:pPr>
      <w:r w:rsidRPr="00020EC3">
        <w:rPr>
          <w:rFonts w:cs="Times New Roman"/>
          <w:szCs w:val="28"/>
        </w:rPr>
        <w:t xml:space="preserve">Ученые степени, ученые звания, должности, место работы. </w:t>
      </w:r>
    </w:p>
    <w:p w14:paraId="5B45F94A" w14:textId="77777777" w:rsidR="00CB2AEC" w:rsidRPr="00020EC3" w:rsidRDefault="00CB2AEC" w:rsidP="00CB2AEC">
      <w:pPr>
        <w:numPr>
          <w:ilvl w:val="0"/>
          <w:numId w:val="3"/>
        </w:numPr>
        <w:spacing w:after="0" w:line="360" w:lineRule="auto"/>
        <w:ind w:hanging="360"/>
        <w:jc w:val="both"/>
        <w:rPr>
          <w:rFonts w:cs="Times New Roman"/>
          <w:szCs w:val="28"/>
        </w:rPr>
      </w:pPr>
      <w:r w:rsidRPr="00020EC3">
        <w:rPr>
          <w:rFonts w:cs="Times New Roman"/>
          <w:szCs w:val="28"/>
        </w:rPr>
        <w:t xml:space="preserve">Личная контактная информация: адрес </w:t>
      </w:r>
      <w:proofErr w:type="spellStart"/>
      <w:r w:rsidRPr="00020EC3">
        <w:rPr>
          <w:rFonts w:cs="Times New Roman"/>
          <w:szCs w:val="28"/>
        </w:rPr>
        <w:t>e-mail</w:t>
      </w:r>
      <w:proofErr w:type="spellEnd"/>
      <w:r w:rsidRPr="00020EC3">
        <w:rPr>
          <w:rFonts w:cs="Times New Roman"/>
          <w:szCs w:val="28"/>
        </w:rPr>
        <w:t xml:space="preserve">, номер мобильного телефона. </w:t>
      </w:r>
    </w:p>
    <w:p w14:paraId="2679790E" w14:textId="77777777" w:rsidR="00CB2AEC" w:rsidRPr="00020EC3" w:rsidRDefault="00CB2AEC" w:rsidP="00CB2AEC">
      <w:pPr>
        <w:numPr>
          <w:ilvl w:val="0"/>
          <w:numId w:val="3"/>
        </w:numPr>
        <w:spacing w:after="0" w:line="360" w:lineRule="auto"/>
        <w:ind w:hanging="360"/>
        <w:jc w:val="both"/>
        <w:rPr>
          <w:rFonts w:cs="Times New Roman"/>
          <w:szCs w:val="28"/>
        </w:rPr>
      </w:pPr>
      <w:r w:rsidRPr="00020EC3">
        <w:rPr>
          <w:rFonts w:cs="Times New Roman"/>
          <w:szCs w:val="28"/>
        </w:rPr>
        <w:t xml:space="preserve">Тема и </w:t>
      </w:r>
      <w:r w:rsidR="00C17D91">
        <w:rPr>
          <w:rFonts w:cs="Times New Roman"/>
          <w:szCs w:val="28"/>
        </w:rPr>
        <w:t xml:space="preserve">доклад </w:t>
      </w:r>
      <w:r w:rsidRPr="00020EC3">
        <w:rPr>
          <w:rFonts w:cs="Times New Roman"/>
          <w:szCs w:val="28"/>
        </w:rPr>
        <w:t xml:space="preserve">(от </w:t>
      </w:r>
      <w:r w:rsidRPr="00424DE9">
        <w:rPr>
          <w:rFonts w:cs="Times New Roman"/>
          <w:szCs w:val="28"/>
        </w:rPr>
        <w:t>500 до 1500</w:t>
      </w:r>
      <w:r w:rsidRPr="00020EC3">
        <w:rPr>
          <w:rFonts w:cs="Times New Roman"/>
          <w:szCs w:val="28"/>
        </w:rPr>
        <w:t xml:space="preserve"> знаков). </w:t>
      </w:r>
    </w:p>
    <w:p w14:paraId="1D25DA84" w14:textId="77777777" w:rsidR="00CB2AEC" w:rsidRPr="00020EC3" w:rsidRDefault="00CB2AEC" w:rsidP="00CB2AEC">
      <w:pPr>
        <w:numPr>
          <w:ilvl w:val="0"/>
          <w:numId w:val="3"/>
        </w:numPr>
        <w:spacing w:after="0" w:line="360" w:lineRule="auto"/>
        <w:ind w:hanging="360"/>
        <w:jc w:val="both"/>
        <w:rPr>
          <w:rFonts w:cs="Times New Roman"/>
          <w:szCs w:val="28"/>
        </w:rPr>
      </w:pPr>
      <w:bookmarkStart w:id="3" w:name="_Hlk75166697"/>
      <w:r w:rsidRPr="00020EC3">
        <w:rPr>
          <w:rFonts w:cs="Times New Roman"/>
          <w:szCs w:val="28"/>
        </w:rPr>
        <w:t xml:space="preserve">Формат, в котором предполагается участие в </w:t>
      </w:r>
      <w:r>
        <w:rPr>
          <w:rFonts w:cs="Times New Roman"/>
          <w:szCs w:val="28"/>
        </w:rPr>
        <w:t>конференции</w:t>
      </w:r>
      <w:r w:rsidRPr="00020EC3">
        <w:rPr>
          <w:rFonts w:cs="Times New Roman"/>
          <w:szCs w:val="28"/>
        </w:rPr>
        <w:t xml:space="preserve"> (очный / дистанционный)</w:t>
      </w:r>
      <w:bookmarkEnd w:id="3"/>
      <w:r w:rsidRPr="00020EC3">
        <w:rPr>
          <w:rFonts w:cs="Times New Roman"/>
          <w:szCs w:val="28"/>
        </w:rPr>
        <w:t xml:space="preserve"> </w:t>
      </w:r>
    </w:p>
    <w:p w14:paraId="503CB7EB" w14:textId="77777777" w:rsidR="00CB2AEC" w:rsidRPr="00A62F8E" w:rsidRDefault="00CB2AEC" w:rsidP="00CB2AEC">
      <w:pPr>
        <w:spacing w:after="0" w:line="360" w:lineRule="auto"/>
        <w:rPr>
          <w:rFonts w:cs="Times New Roman"/>
          <w:szCs w:val="28"/>
        </w:rPr>
      </w:pPr>
      <w:r w:rsidRPr="00020EC3">
        <w:rPr>
          <w:rFonts w:cs="Times New Roman"/>
          <w:szCs w:val="28"/>
        </w:rPr>
        <w:t>Регламент выступления: 1</w:t>
      </w:r>
      <w:r>
        <w:rPr>
          <w:rFonts w:cs="Times New Roman"/>
          <w:szCs w:val="28"/>
        </w:rPr>
        <w:t>0</w:t>
      </w:r>
      <w:r w:rsidRPr="00020EC3">
        <w:rPr>
          <w:rFonts w:cs="Times New Roman"/>
          <w:szCs w:val="28"/>
        </w:rPr>
        <w:t>-</w:t>
      </w:r>
      <w:r>
        <w:rPr>
          <w:rFonts w:cs="Times New Roman"/>
          <w:szCs w:val="28"/>
        </w:rPr>
        <w:t>15</w:t>
      </w:r>
      <w:r w:rsidRPr="00020EC3">
        <w:rPr>
          <w:rFonts w:cs="Times New Roman"/>
          <w:szCs w:val="28"/>
        </w:rPr>
        <w:t xml:space="preserve"> минут, предполагается обсуждение докладов.</w:t>
      </w:r>
    </w:p>
    <w:p w14:paraId="44689487" w14:textId="77777777" w:rsidR="00594749" w:rsidRPr="00A62F8E" w:rsidRDefault="00594749" w:rsidP="00CB2AEC">
      <w:pPr>
        <w:spacing w:after="0" w:line="360" w:lineRule="auto"/>
        <w:rPr>
          <w:rFonts w:cs="Times New Roman"/>
          <w:szCs w:val="28"/>
        </w:rPr>
      </w:pPr>
    </w:p>
    <w:p w14:paraId="7B16D6EE" w14:textId="77777777" w:rsidR="00CB2AEC" w:rsidRDefault="00594749" w:rsidP="00CB2AEC">
      <w:pPr>
        <w:spacing w:after="0" w:line="36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Материалы </w:t>
      </w:r>
      <w:r w:rsidR="00CB2AEC">
        <w:rPr>
          <w:rFonts w:cs="Times New Roman"/>
          <w:szCs w:val="28"/>
        </w:rPr>
        <w:t xml:space="preserve">докладов, по решению Оргкомитета и согласованию с авторами, могут быть опубликованы </w:t>
      </w:r>
      <w:r>
        <w:rPr>
          <w:rFonts w:cs="Times New Roman"/>
          <w:szCs w:val="28"/>
        </w:rPr>
        <w:t xml:space="preserve">в виде научной статьи </w:t>
      </w:r>
      <w:r w:rsidR="00CB2AEC">
        <w:rPr>
          <w:rFonts w:cs="Times New Roman"/>
          <w:szCs w:val="28"/>
        </w:rPr>
        <w:t>в Трудах Хабаровской духовной семинарии.</w:t>
      </w:r>
    </w:p>
    <w:p w14:paraId="36406B23" w14:textId="77777777" w:rsidR="00CB2AEC" w:rsidRDefault="00CB2AEC" w:rsidP="00CB2AEC">
      <w:pPr>
        <w:spacing w:after="0" w:line="360" w:lineRule="auto"/>
        <w:rPr>
          <w:rFonts w:cs="Times New Roman"/>
          <w:szCs w:val="28"/>
        </w:rPr>
      </w:pPr>
    </w:p>
    <w:p w14:paraId="605AEF29" w14:textId="77777777" w:rsidR="00594749" w:rsidRDefault="00594749" w:rsidP="00CB2AEC">
      <w:pPr>
        <w:spacing w:after="0" w:line="360" w:lineRule="auto"/>
        <w:rPr>
          <w:rFonts w:cs="Times New Roman"/>
          <w:szCs w:val="28"/>
        </w:rPr>
      </w:pPr>
    </w:p>
    <w:p w14:paraId="1B95E2BF" w14:textId="77777777" w:rsidR="00594749" w:rsidRDefault="00594749" w:rsidP="00CB2AEC">
      <w:pPr>
        <w:spacing w:after="0" w:line="360" w:lineRule="auto"/>
        <w:rPr>
          <w:rFonts w:cs="Times New Roman"/>
          <w:szCs w:val="28"/>
        </w:rPr>
      </w:pPr>
    </w:p>
    <w:p w14:paraId="60286D9C" w14:textId="77777777" w:rsidR="00594749" w:rsidRDefault="00594749" w:rsidP="00CB2AEC">
      <w:pPr>
        <w:spacing w:after="0" w:line="360" w:lineRule="auto"/>
        <w:rPr>
          <w:rFonts w:cs="Times New Roman"/>
          <w:szCs w:val="28"/>
        </w:rPr>
      </w:pPr>
    </w:p>
    <w:p w14:paraId="0A01EAAB" w14:textId="77777777" w:rsidR="00594749" w:rsidRDefault="00594749" w:rsidP="00CB2AEC">
      <w:pPr>
        <w:spacing w:after="0" w:line="360" w:lineRule="auto"/>
        <w:rPr>
          <w:rFonts w:cs="Times New Roman"/>
          <w:szCs w:val="28"/>
        </w:rPr>
      </w:pPr>
    </w:p>
    <w:p w14:paraId="0694524E" w14:textId="77777777" w:rsidR="00594749" w:rsidRDefault="00594749" w:rsidP="00CB2AEC">
      <w:pPr>
        <w:spacing w:after="0" w:line="360" w:lineRule="auto"/>
        <w:rPr>
          <w:rFonts w:cs="Times New Roman"/>
          <w:szCs w:val="28"/>
        </w:rPr>
      </w:pPr>
    </w:p>
    <w:p w14:paraId="032625F3" w14:textId="77777777" w:rsidR="00594749" w:rsidRDefault="00594749" w:rsidP="00CB2AEC">
      <w:pPr>
        <w:spacing w:after="0" w:line="360" w:lineRule="auto"/>
        <w:rPr>
          <w:rFonts w:cs="Times New Roman"/>
          <w:szCs w:val="28"/>
        </w:rPr>
      </w:pPr>
    </w:p>
    <w:p w14:paraId="698A83D0" w14:textId="77777777" w:rsidR="00594749" w:rsidRDefault="00594749" w:rsidP="00CB2AEC">
      <w:pPr>
        <w:spacing w:after="0" w:line="360" w:lineRule="auto"/>
        <w:rPr>
          <w:rFonts w:cs="Times New Roman"/>
          <w:szCs w:val="28"/>
        </w:rPr>
      </w:pPr>
    </w:p>
    <w:p w14:paraId="01EFA6AC" w14:textId="77777777" w:rsidR="00594749" w:rsidRDefault="00594749" w:rsidP="00CB2AEC">
      <w:pPr>
        <w:spacing w:after="0" w:line="360" w:lineRule="auto"/>
        <w:rPr>
          <w:rFonts w:cs="Times New Roman"/>
          <w:szCs w:val="28"/>
        </w:rPr>
      </w:pPr>
    </w:p>
    <w:p w14:paraId="61D9D260" w14:textId="77777777" w:rsidR="00CB2AEC" w:rsidRDefault="00CB2AEC" w:rsidP="000A5183">
      <w:pPr>
        <w:spacing w:after="0" w:line="360" w:lineRule="auto"/>
        <w:jc w:val="center"/>
        <w:rPr>
          <w:b/>
        </w:rPr>
      </w:pPr>
      <w:r>
        <w:rPr>
          <w:b/>
        </w:rPr>
        <w:lastRenderedPageBreak/>
        <w:t>Требования к статьям</w:t>
      </w:r>
    </w:p>
    <w:p w14:paraId="7C688810" w14:textId="77777777" w:rsidR="00216C0F" w:rsidRPr="00216C0F" w:rsidRDefault="00216C0F" w:rsidP="000A5183">
      <w:pPr>
        <w:spacing w:after="0" w:line="360" w:lineRule="auto"/>
        <w:rPr>
          <w:b/>
          <w:i/>
        </w:rPr>
      </w:pPr>
      <w:r w:rsidRPr="00216C0F">
        <w:rPr>
          <w:b/>
          <w:i/>
        </w:rPr>
        <w:t>1. Сведения об авторах</w:t>
      </w:r>
    </w:p>
    <w:p w14:paraId="5138C0D4" w14:textId="77777777" w:rsidR="00216C0F" w:rsidRPr="00216C0F" w:rsidRDefault="00216C0F" w:rsidP="000A5183">
      <w:pPr>
        <w:spacing w:after="0" w:line="360" w:lineRule="auto"/>
        <w:rPr>
          <w:i/>
        </w:rPr>
      </w:pPr>
      <w:r w:rsidRPr="00216C0F">
        <w:rPr>
          <w:i/>
        </w:rPr>
        <w:t>Обязательно:</w:t>
      </w:r>
    </w:p>
    <w:p w14:paraId="094A57F7" w14:textId="77777777" w:rsidR="00216C0F" w:rsidRDefault="00216C0F" w:rsidP="000A5183">
      <w:pPr>
        <w:spacing w:after="0" w:line="360" w:lineRule="auto"/>
      </w:pPr>
      <w:r>
        <w:t xml:space="preserve">— фамилия, имя, отчество всех авторов полностью (на русском и английском языке); </w:t>
      </w:r>
    </w:p>
    <w:p w14:paraId="041D5522" w14:textId="77777777" w:rsidR="00216C0F" w:rsidRDefault="00D863BD" w:rsidP="000A5183">
      <w:pPr>
        <w:spacing w:after="0" w:line="360" w:lineRule="auto"/>
      </w:pPr>
      <w:r>
        <w:t>— полное название организации;</w:t>
      </w:r>
    </w:p>
    <w:p w14:paraId="7457A7E1" w14:textId="77777777" w:rsidR="00216C0F" w:rsidRDefault="00216C0F" w:rsidP="000A5183">
      <w:pPr>
        <w:spacing w:after="0" w:line="360" w:lineRule="auto"/>
      </w:pPr>
      <w:r>
        <w:t xml:space="preserve">— место работы каждого автора в именительном падеже, страна, город (на русском и английском языке). Если все авторы статьи работают в одном учреждении, можно не указывать место работы каждого автора отдельно; </w:t>
      </w:r>
    </w:p>
    <w:p w14:paraId="61D05B39" w14:textId="77777777" w:rsidR="00216C0F" w:rsidRDefault="00216C0F" w:rsidP="000A5183">
      <w:pPr>
        <w:spacing w:after="0" w:line="360" w:lineRule="auto"/>
      </w:pPr>
      <w:r>
        <w:t xml:space="preserve">— адрес электронной почты для каждого автора; </w:t>
      </w:r>
    </w:p>
    <w:p w14:paraId="1148768C" w14:textId="77777777" w:rsidR="00216C0F" w:rsidRDefault="00216C0F" w:rsidP="000A5183">
      <w:pPr>
        <w:spacing w:after="0" w:line="360" w:lineRule="auto"/>
      </w:pPr>
      <w:r>
        <w:t>— корреспондентский почтовый адрес и телефон для контактов с авторами статьи (можно один на всех авторов).</w:t>
      </w:r>
    </w:p>
    <w:p w14:paraId="23F88E5C" w14:textId="77777777" w:rsidR="00216C0F" w:rsidRPr="00216C0F" w:rsidRDefault="00216C0F" w:rsidP="000A5183">
      <w:pPr>
        <w:spacing w:after="0" w:line="360" w:lineRule="auto"/>
        <w:rPr>
          <w:i/>
        </w:rPr>
      </w:pPr>
      <w:r w:rsidRPr="00216C0F">
        <w:rPr>
          <w:i/>
        </w:rPr>
        <w:t>Опционально:</w:t>
      </w:r>
    </w:p>
    <w:p w14:paraId="117A2D6D" w14:textId="77777777" w:rsidR="00216C0F" w:rsidRDefault="00216C0F" w:rsidP="000A5183">
      <w:pPr>
        <w:spacing w:after="0" w:line="360" w:lineRule="auto"/>
      </w:pPr>
      <w:r>
        <w:t xml:space="preserve">— подразделение организации; </w:t>
      </w:r>
    </w:p>
    <w:p w14:paraId="172D6573" w14:textId="77777777" w:rsidR="00216C0F" w:rsidRDefault="00216C0F" w:rsidP="000A5183">
      <w:pPr>
        <w:spacing w:after="0" w:line="360" w:lineRule="auto"/>
      </w:pPr>
      <w:r>
        <w:t xml:space="preserve">— должность, звание, ученая степень; </w:t>
      </w:r>
    </w:p>
    <w:p w14:paraId="43999EC1" w14:textId="77777777" w:rsidR="00216C0F" w:rsidRDefault="00216C0F" w:rsidP="000A5183">
      <w:pPr>
        <w:spacing w:after="0" w:line="360" w:lineRule="auto"/>
      </w:pPr>
      <w:r>
        <w:t>— другая информация об авторах.</w:t>
      </w:r>
    </w:p>
    <w:p w14:paraId="776C31DE" w14:textId="77777777" w:rsidR="00216C0F" w:rsidRPr="00216C0F" w:rsidRDefault="00216C0F" w:rsidP="000A5183">
      <w:pPr>
        <w:spacing w:after="0" w:line="360" w:lineRule="auto"/>
        <w:rPr>
          <w:b/>
          <w:i/>
        </w:rPr>
      </w:pPr>
      <w:r w:rsidRPr="00216C0F">
        <w:rPr>
          <w:b/>
          <w:i/>
        </w:rPr>
        <w:t xml:space="preserve">2. Название статьи </w:t>
      </w:r>
    </w:p>
    <w:p w14:paraId="0CC21719" w14:textId="77777777" w:rsidR="00216C0F" w:rsidRDefault="00216C0F" w:rsidP="000A5183">
      <w:pPr>
        <w:spacing w:after="0" w:line="360" w:lineRule="auto"/>
      </w:pPr>
      <w:r>
        <w:t xml:space="preserve">Приводится на русском и английском языках. </w:t>
      </w:r>
    </w:p>
    <w:p w14:paraId="0CFCE0E5" w14:textId="77777777" w:rsidR="00216C0F" w:rsidRPr="00216C0F" w:rsidRDefault="00216C0F" w:rsidP="000A5183">
      <w:pPr>
        <w:spacing w:after="0" w:line="360" w:lineRule="auto"/>
        <w:rPr>
          <w:b/>
          <w:i/>
        </w:rPr>
      </w:pPr>
      <w:r w:rsidRPr="00216C0F">
        <w:rPr>
          <w:b/>
          <w:i/>
        </w:rPr>
        <w:t xml:space="preserve">3. Аннотация </w:t>
      </w:r>
    </w:p>
    <w:p w14:paraId="5C4C5741" w14:textId="77777777" w:rsidR="00216C0F" w:rsidRDefault="00216C0F" w:rsidP="000A5183">
      <w:pPr>
        <w:spacing w:after="0" w:line="360" w:lineRule="auto"/>
      </w:pPr>
      <w:r>
        <w:t xml:space="preserve">Приводится на русском </w:t>
      </w:r>
      <w:r w:rsidR="00D863BD">
        <w:t>языке</w:t>
      </w:r>
      <w:r>
        <w:t xml:space="preserve">. </w:t>
      </w:r>
      <w:r w:rsidR="00336987">
        <w:t>О</w:t>
      </w:r>
      <w:r w:rsidR="00336987" w:rsidRPr="00336987">
        <w:t xml:space="preserve">бъемом </w:t>
      </w:r>
      <w:r w:rsidR="00D863BD">
        <w:t xml:space="preserve">до 700 знаков, включая пробелы. В аннотации излагаются </w:t>
      </w:r>
      <w:r w:rsidR="00336987" w:rsidRPr="00336987">
        <w:t>цели, методы и результаты работы, подчеркнуты новые и важные аспекты исследования;</w:t>
      </w:r>
    </w:p>
    <w:p w14:paraId="77BC3CF0" w14:textId="77777777" w:rsidR="00216C0F" w:rsidRPr="00216C0F" w:rsidRDefault="00216C0F" w:rsidP="000A5183">
      <w:pPr>
        <w:spacing w:after="0" w:line="360" w:lineRule="auto"/>
        <w:rPr>
          <w:b/>
          <w:i/>
        </w:rPr>
      </w:pPr>
      <w:r w:rsidRPr="00216C0F">
        <w:rPr>
          <w:b/>
          <w:i/>
        </w:rPr>
        <w:t xml:space="preserve">4. Ключевые слова </w:t>
      </w:r>
    </w:p>
    <w:p w14:paraId="0B7ACBB6" w14:textId="77777777" w:rsidR="00216C0F" w:rsidRDefault="00216C0F" w:rsidP="000A5183">
      <w:pPr>
        <w:spacing w:after="0" w:line="360" w:lineRule="auto"/>
      </w:pPr>
      <w:r>
        <w:t>Ключевые слова или словосочетания отделяются друг от друга точкой с запятой. Ключевые слова приводятся на русском и английском языках.</w:t>
      </w:r>
      <w:r w:rsidR="00336987">
        <w:t xml:space="preserve"> Объем — </w:t>
      </w:r>
      <w:r w:rsidR="00336987" w:rsidRPr="00336987">
        <w:t>5–10 слов, характеризующих статью, по которым она будет индексироваться в электронных базах данных;</w:t>
      </w:r>
    </w:p>
    <w:p w14:paraId="00E5B6CC" w14:textId="77777777" w:rsidR="00216C0F" w:rsidRPr="00216C0F" w:rsidRDefault="00216C0F" w:rsidP="000A5183">
      <w:pPr>
        <w:spacing w:after="0" w:line="360" w:lineRule="auto"/>
        <w:rPr>
          <w:b/>
        </w:rPr>
      </w:pPr>
      <w:r w:rsidRPr="00216C0F">
        <w:rPr>
          <w:b/>
        </w:rPr>
        <w:t xml:space="preserve">5. Тематическая рубрика (код) </w:t>
      </w:r>
    </w:p>
    <w:p w14:paraId="07A27400" w14:textId="77777777" w:rsidR="00216C0F" w:rsidRDefault="00216C0F" w:rsidP="000A5183">
      <w:pPr>
        <w:spacing w:after="0" w:line="360" w:lineRule="auto"/>
      </w:pPr>
      <w:r>
        <w:t>Обязательно — код УДК (согласно действующей номенклатуре специальностей научных работников).</w:t>
      </w:r>
    </w:p>
    <w:p w14:paraId="7E48C6D7" w14:textId="77777777" w:rsidR="00216C0F" w:rsidRDefault="00216C0F" w:rsidP="000A5183">
      <w:pPr>
        <w:spacing w:after="0" w:line="360" w:lineRule="auto"/>
        <w:rPr>
          <w:b/>
        </w:rPr>
      </w:pPr>
      <w:r w:rsidRPr="00216C0F">
        <w:rPr>
          <w:b/>
        </w:rPr>
        <w:lastRenderedPageBreak/>
        <w:t>6.</w:t>
      </w:r>
      <w:r>
        <w:rPr>
          <w:b/>
        </w:rPr>
        <w:t xml:space="preserve"> Оформление статьи </w:t>
      </w:r>
    </w:p>
    <w:p w14:paraId="49011D34" w14:textId="77777777" w:rsidR="00216C0F" w:rsidRDefault="00336987" w:rsidP="000A5183">
      <w:pPr>
        <w:spacing w:after="0" w:line="360" w:lineRule="auto"/>
      </w:pPr>
      <w:r>
        <w:t xml:space="preserve">1) для основного текста: формата А4 с размерами полей: сверху — 20 мм, снизу — 20 мм, справа — 15 мм, слева — 30 мм. Шрифт </w:t>
      </w:r>
      <w:proofErr w:type="spellStart"/>
      <w:r>
        <w:t>TimesNewRoman</w:t>
      </w:r>
      <w:proofErr w:type="spellEnd"/>
      <w:r>
        <w:t xml:space="preserve">, 14 </w:t>
      </w:r>
      <w:proofErr w:type="spellStart"/>
      <w:r>
        <w:t>пт</w:t>
      </w:r>
      <w:proofErr w:type="spellEnd"/>
      <w:r>
        <w:t>, через полтора интервала;</w:t>
      </w:r>
      <w:r w:rsidR="00D863BD">
        <w:t xml:space="preserve"> абзацный отступ — 1.25 мм.</w:t>
      </w:r>
    </w:p>
    <w:p w14:paraId="4ACA361F" w14:textId="77777777" w:rsidR="00336987" w:rsidRPr="00216C0F" w:rsidRDefault="00336987" w:rsidP="000A5183">
      <w:pPr>
        <w:spacing w:after="0" w:line="360" w:lineRule="auto"/>
      </w:pPr>
      <w:r>
        <w:t xml:space="preserve">2) для аннотации и ключевых слов: Шрифт </w:t>
      </w:r>
      <w:proofErr w:type="spellStart"/>
      <w:r>
        <w:t>TimesNewRoman</w:t>
      </w:r>
      <w:proofErr w:type="spellEnd"/>
      <w:r>
        <w:t xml:space="preserve">, 12 </w:t>
      </w:r>
      <w:proofErr w:type="spellStart"/>
      <w:r>
        <w:t>пт</w:t>
      </w:r>
      <w:proofErr w:type="spellEnd"/>
      <w:r>
        <w:t>, через один интервал.</w:t>
      </w:r>
    </w:p>
    <w:p w14:paraId="4A8B221F" w14:textId="77777777" w:rsidR="00216C0F" w:rsidRDefault="00336987" w:rsidP="000A5183">
      <w:pPr>
        <w:spacing w:after="0" w:line="360" w:lineRule="auto"/>
        <w:rPr>
          <w:b/>
        </w:rPr>
      </w:pPr>
      <w:r>
        <w:rPr>
          <w:b/>
        </w:rPr>
        <w:t>7</w:t>
      </w:r>
      <w:r w:rsidR="00216C0F" w:rsidRPr="00216C0F">
        <w:rPr>
          <w:b/>
        </w:rPr>
        <w:t xml:space="preserve">. Список </w:t>
      </w:r>
      <w:r>
        <w:rPr>
          <w:b/>
        </w:rPr>
        <w:t xml:space="preserve">источников и </w:t>
      </w:r>
      <w:r w:rsidR="00216C0F" w:rsidRPr="00216C0F">
        <w:rPr>
          <w:b/>
        </w:rPr>
        <w:t>литературы</w:t>
      </w:r>
    </w:p>
    <w:p w14:paraId="56A8D774" w14:textId="77777777" w:rsidR="00216C0F" w:rsidRDefault="00D863BD" w:rsidP="000A5183">
      <w:pPr>
        <w:spacing w:after="0" w:line="360" w:lineRule="auto"/>
        <w:jc w:val="both"/>
      </w:pPr>
      <w:r>
        <w:t>Оформляется в соответствии с</w:t>
      </w:r>
      <w:r w:rsidR="00336987">
        <w:t xml:space="preserve"> ГОСТ 7.0.5</w:t>
      </w:r>
      <w:r w:rsidR="00600B3A">
        <w:t>–</w:t>
      </w:r>
      <w:r w:rsidR="00336987">
        <w:t>2008.</w:t>
      </w:r>
    </w:p>
    <w:p w14:paraId="265E4EF7" w14:textId="77777777" w:rsidR="002733A6" w:rsidRDefault="002733A6" w:rsidP="000A5183">
      <w:pPr>
        <w:spacing w:after="0" w:line="360" w:lineRule="auto"/>
        <w:rPr>
          <w:b/>
        </w:rPr>
      </w:pPr>
      <w:r w:rsidRPr="002733A6">
        <w:rPr>
          <w:b/>
        </w:rPr>
        <w:t xml:space="preserve">Монография: </w:t>
      </w:r>
    </w:p>
    <w:p w14:paraId="0B081AB2" w14:textId="77777777" w:rsidR="002733A6" w:rsidRDefault="002733A6" w:rsidP="000A5183">
      <w:pPr>
        <w:spacing w:after="0" w:line="360" w:lineRule="auto"/>
        <w:rPr>
          <w:rFonts w:cs="Times New Roman"/>
          <w:szCs w:val="28"/>
        </w:rPr>
      </w:pPr>
      <w:proofErr w:type="spellStart"/>
      <w:r w:rsidRPr="002733A6">
        <w:rPr>
          <w:rFonts w:cs="Times New Roman"/>
          <w:i/>
          <w:szCs w:val="28"/>
        </w:rPr>
        <w:t>Замалеев</w:t>
      </w:r>
      <w:proofErr w:type="spellEnd"/>
      <w:r w:rsidRPr="002733A6">
        <w:rPr>
          <w:rFonts w:cs="Times New Roman"/>
          <w:i/>
          <w:szCs w:val="28"/>
        </w:rPr>
        <w:t xml:space="preserve"> А. Ф.</w:t>
      </w:r>
      <w:r w:rsidRPr="002733A6">
        <w:rPr>
          <w:rFonts w:cs="Times New Roman"/>
          <w:szCs w:val="28"/>
        </w:rPr>
        <w:t xml:space="preserve"> Русская религиозная философия: XI</w:t>
      </w:r>
      <w:r>
        <w:rPr>
          <w:rFonts w:cs="Times New Roman"/>
          <w:szCs w:val="28"/>
        </w:rPr>
        <w:t>–</w:t>
      </w:r>
      <w:r w:rsidRPr="002733A6">
        <w:rPr>
          <w:rFonts w:cs="Times New Roman"/>
          <w:szCs w:val="28"/>
        </w:rPr>
        <w:t xml:space="preserve">XX вв. </w:t>
      </w:r>
      <w:r>
        <w:rPr>
          <w:rFonts w:cs="Times New Roman"/>
          <w:szCs w:val="28"/>
        </w:rPr>
        <w:t>СПб</w:t>
      </w:r>
      <w:r w:rsidRPr="002733A6">
        <w:rPr>
          <w:rFonts w:cs="Times New Roman"/>
          <w:szCs w:val="28"/>
        </w:rPr>
        <w:t>.: Изд</w:t>
      </w:r>
      <w:r>
        <w:rPr>
          <w:rFonts w:cs="Times New Roman"/>
          <w:szCs w:val="28"/>
        </w:rPr>
        <w:t>. дом С.-</w:t>
      </w:r>
      <w:proofErr w:type="spellStart"/>
      <w:r>
        <w:rPr>
          <w:rFonts w:cs="Times New Roman"/>
          <w:szCs w:val="28"/>
        </w:rPr>
        <w:t>Петерб</w:t>
      </w:r>
      <w:proofErr w:type="spellEnd"/>
      <w:r>
        <w:rPr>
          <w:rFonts w:cs="Times New Roman"/>
          <w:szCs w:val="28"/>
        </w:rPr>
        <w:t xml:space="preserve">. ун-та, 2007. </w:t>
      </w:r>
      <w:r w:rsidRPr="002733A6">
        <w:rPr>
          <w:rFonts w:cs="Times New Roman"/>
          <w:szCs w:val="28"/>
        </w:rPr>
        <w:t>208 с.</w:t>
      </w:r>
    </w:p>
    <w:p w14:paraId="50F4E4A5" w14:textId="77777777" w:rsidR="000A5183" w:rsidRDefault="000A5183" w:rsidP="000A5183">
      <w:pPr>
        <w:spacing w:after="0" w:line="360" w:lineRule="auto"/>
        <w:rPr>
          <w:rFonts w:cs="Times New Roman"/>
          <w:b/>
          <w:szCs w:val="28"/>
        </w:rPr>
      </w:pPr>
      <w:r w:rsidRPr="000A5183">
        <w:rPr>
          <w:rFonts w:cs="Times New Roman"/>
          <w:b/>
          <w:szCs w:val="28"/>
        </w:rPr>
        <w:t>Отдельный том многотомного издания:</w:t>
      </w:r>
    </w:p>
    <w:p w14:paraId="5DF480CE" w14:textId="77777777" w:rsidR="000A5183" w:rsidRPr="000A5183" w:rsidRDefault="000A5183" w:rsidP="000A5183">
      <w:pPr>
        <w:spacing w:after="0" w:line="360" w:lineRule="auto"/>
        <w:rPr>
          <w:rFonts w:cs="Times New Roman"/>
          <w:b/>
          <w:szCs w:val="28"/>
        </w:rPr>
      </w:pPr>
      <w:r w:rsidRPr="00D863BD">
        <w:rPr>
          <w:i/>
        </w:rPr>
        <w:t>Беленький В. Н.</w:t>
      </w:r>
      <w:r>
        <w:t xml:space="preserve">  История Церкви: в 5 т. / под ред. </w:t>
      </w:r>
      <w:proofErr w:type="spellStart"/>
      <w:r>
        <w:t>прот</w:t>
      </w:r>
      <w:proofErr w:type="spellEnd"/>
      <w:r>
        <w:t>. И. Николаева. 2-е изд. М.: Радонеж, 1999. Т. 5, кн. 2. 766 с.</w:t>
      </w:r>
    </w:p>
    <w:p w14:paraId="07FE4A23" w14:textId="77777777" w:rsidR="002733A6" w:rsidRPr="00600B3A" w:rsidRDefault="002733A6" w:rsidP="000A5183">
      <w:pPr>
        <w:spacing w:after="0" w:line="360" w:lineRule="auto"/>
        <w:rPr>
          <w:b/>
        </w:rPr>
      </w:pPr>
      <w:r w:rsidRPr="00600B3A">
        <w:rPr>
          <w:b/>
        </w:rPr>
        <w:t>Статьи из журналов и сборников:</w:t>
      </w:r>
    </w:p>
    <w:p w14:paraId="416ED863" w14:textId="77777777" w:rsidR="002733A6" w:rsidRPr="002733A6" w:rsidRDefault="002733A6" w:rsidP="000A5183">
      <w:pPr>
        <w:spacing w:after="0" w:line="360" w:lineRule="auto"/>
        <w:rPr>
          <w:rFonts w:cs="Times New Roman"/>
          <w:szCs w:val="28"/>
        </w:rPr>
      </w:pPr>
      <w:r w:rsidRPr="002733A6">
        <w:rPr>
          <w:rFonts w:cs="Times New Roman"/>
          <w:i/>
          <w:szCs w:val="28"/>
        </w:rPr>
        <w:t xml:space="preserve">Климков О. С., </w:t>
      </w:r>
      <w:proofErr w:type="spellStart"/>
      <w:r w:rsidRPr="002733A6">
        <w:rPr>
          <w:rFonts w:cs="Times New Roman"/>
          <w:i/>
          <w:szCs w:val="28"/>
        </w:rPr>
        <w:t>прот</w:t>
      </w:r>
      <w:proofErr w:type="spellEnd"/>
      <w:r w:rsidRPr="002733A6">
        <w:rPr>
          <w:rFonts w:cs="Times New Roman"/>
          <w:i/>
          <w:szCs w:val="28"/>
        </w:rPr>
        <w:t>.</w:t>
      </w:r>
      <w:r w:rsidRPr="002733A6">
        <w:rPr>
          <w:rFonts w:cs="Times New Roman"/>
          <w:szCs w:val="28"/>
        </w:rPr>
        <w:t xml:space="preserve"> Философско-антропологические аспекты </w:t>
      </w:r>
      <w:proofErr w:type="spellStart"/>
      <w:r w:rsidRPr="002733A6">
        <w:rPr>
          <w:rFonts w:cs="Times New Roman"/>
          <w:szCs w:val="28"/>
        </w:rPr>
        <w:t>паламизма</w:t>
      </w:r>
      <w:proofErr w:type="spellEnd"/>
      <w:r w:rsidRPr="002733A6">
        <w:rPr>
          <w:rFonts w:cs="Times New Roman"/>
          <w:szCs w:val="28"/>
        </w:rPr>
        <w:t xml:space="preserve"> // Известия Волгоградского государственного педаг</w:t>
      </w:r>
      <w:r>
        <w:rPr>
          <w:rFonts w:cs="Times New Roman"/>
          <w:szCs w:val="28"/>
        </w:rPr>
        <w:t>огического университета, 2009. № 3.</w:t>
      </w:r>
      <w:r w:rsidRPr="002733A6">
        <w:rPr>
          <w:rFonts w:cs="Times New Roman"/>
          <w:szCs w:val="28"/>
        </w:rPr>
        <w:t xml:space="preserve"> С. 6</w:t>
      </w:r>
      <w:r>
        <w:rPr>
          <w:rFonts w:cs="Times New Roman"/>
          <w:szCs w:val="28"/>
        </w:rPr>
        <w:t>–</w:t>
      </w:r>
      <w:r w:rsidRPr="002733A6">
        <w:rPr>
          <w:rFonts w:cs="Times New Roman"/>
          <w:szCs w:val="28"/>
        </w:rPr>
        <w:t>14.</w:t>
      </w:r>
    </w:p>
    <w:p w14:paraId="5470263B" w14:textId="77777777" w:rsidR="002733A6" w:rsidRPr="00600B3A" w:rsidRDefault="002733A6" w:rsidP="000A5183">
      <w:pPr>
        <w:spacing w:after="0" w:line="360" w:lineRule="auto"/>
        <w:rPr>
          <w:b/>
        </w:rPr>
      </w:pPr>
      <w:r w:rsidRPr="00600B3A">
        <w:rPr>
          <w:b/>
        </w:rPr>
        <w:t xml:space="preserve">Авторефераты: </w:t>
      </w:r>
    </w:p>
    <w:p w14:paraId="6D777E39" w14:textId="77777777" w:rsidR="002733A6" w:rsidRDefault="002733A6" w:rsidP="000A5183">
      <w:pPr>
        <w:spacing w:after="0" w:line="360" w:lineRule="auto"/>
        <w:jc w:val="both"/>
      </w:pPr>
      <w:r w:rsidRPr="002733A6">
        <w:rPr>
          <w:i/>
        </w:rPr>
        <w:t>Глухов В. А.</w:t>
      </w:r>
      <w:r>
        <w:t xml:space="preserve"> Исследование, разработка и построение системы электронной доставки документов в библиотеке: </w:t>
      </w:r>
      <w:proofErr w:type="spellStart"/>
      <w:r>
        <w:t>Автореф</w:t>
      </w:r>
      <w:proofErr w:type="spellEnd"/>
      <w:r>
        <w:t xml:space="preserve">. </w:t>
      </w:r>
      <w:proofErr w:type="spellStart"/>
      <w:r>
        <w:t>дис</w:t>
      </w:r>
      <w:proofErr w:type="spellEnd"/>
      <w:r>
        <w:t>. канд. техн. наук. Новосибирск, 2000. 18 с.</w:t>
      </w:r>
    </w:p>
    <w:p w14:paraId="1C3233EA" w14:textId="77777777" w:rsidR="000A5183" w:rsidRPr="00600B3A" w:rsidRDefault="000A5183" w:rsidP="000A5183">
      <w:pPr>
        <w:spacing w:after="0" w:line="360" w:lineRule="auto"/>
        <w:rPr>
          <w:b/>
        </w:rPr>
      </w:pPr>
      <w:r w:rsidRPr="00600B3A">
        <w:rPr>
          <w:b/>
        </w:rPr>
        <w:t>Диссертации:</w:t>
      </w:r>
    </w:p>
    <w:p w14:paraId="4CFE5E5D" w14:textId="77777777" w:rsidR="000A5183" w:rsidRDefault="000A5183" w:rsidP="000A5183">
      <w:pPr>
        <w:spacing w:after="0" w:line="360" w:lineRule="auto"/>
        <w:jc w:val="both"/>
      </w:pPr>
      <w:proofErr w:type="spellStart"/>
      <w:r w:rsidRPr="000A5183">
        <w:rPr>
          <w:i/>
        </w:rPr>
        <w:t>Фенухин</w:t>
      </w:r>
      <w:proofErr w:type="spellEnd"/>
      <w:r w:rsidRPr="000A5183">
        <w:rPr>
          <w:i/>
        </w:rPr>
        <w:t xml:space="preserve"> В. И.</w:t>
      </w:r>
      <w:r>
        <w:t xml:space="preserve"> Этнополитические конфликты в современной России: на примере Северо-Кавказского </w:t>
      </w:r>
      <w:proofErr w:type="gramStart"/>
      <w:r>
        <w:t>региона :</w:t>
      </w:r>
      <w:proofErr w:type="spellStart"/>
      <w:r>
        <w:t>дис</w:t>
      </w:r>
      <w:proofErr w:type="spellEnd"/>
      <w:proofErr w:type="gramEnd"/>
      <w:r>
        <w:t>. ... канд. полит, наук. М., 2002.</w:t>
      </w:r>
      <w:r>
        <w:br/>
        <w:t>144 с.</w:t>
      </w:r>
    </w:p>
    <w:p w14:paraId="55770521" w14:textId="77777777" w:rsidR="000A5183" w:rsidRDefault="000A5183" w:rsidP="000A5183">
      <w:pPr>
        <w:spacing w:after="0" w:line="360" w:lineRule="auto"/>
        <w:rPr>
          <w:b/>
        </w:rPr>
      </w:pPr>
      <w:r w:rsidRPr="00600B3A">
        <w:rPr>
          <w:b/>
        </w:rPr>
        <w:t>Интернет-ресурсы:</w:t>
      </w:r>
    </w:p>
    <w:p w14:paraId="520C99AE" w14:textId="77777777" w:rsidR="000A5183" w:rsidRDefault="000A5183" w:rsidP="000A5183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733A6">
        <w:rPr>
          <w:rFonts w:ascii="Times New Roman" w:hAnsi="Times New Roman" w:cs="Times New Roman"/>
          <w:i/>
          <w:sz w:val="28"/>
          <w:szCs w:val="28"/>
        </w:rPr>
        <w:t xml:space="preserve">Пивоваров Б., </w:t>
      </w:r>
      <w:proofErr w:type="spellStart"/>
      <w:r w:rsidRPr="002733A6">
        <w:rPr>
          <w:rFonts w:ascii="Times New Roman" w:hAnsi="Times New Roman" w:cs="Times New Roman"/>
          <w:i/>
          <w:sz w:val="28"/>
          <w:szCs w:val="28"/>
        </w:rPr>
        <w:t>прот</w:t>
      </w:r>
      <w:proofErr w:type="spellEnd"/>
      <w:r w:rsidRPr="002733A6">
        <w:rPr>
          <w:rFonts w:ascii="Times New Roman" w:hAnsi="Times New Roman" w:cs="Times New Roman"/>
          <w:i/>
          <w:sz w:val="28"/>
          <w:szCs w:val="28"/>
        </w:rPr>
        <w:t>.</w:t>
      </w:r>
      <w:r w:rsidRPr="00D95179">
        <w:rPr>
          <w:rFonts w:ascii="Times New Roman" w:hAnsi="Times New Roman" w:cs="Times New Roman"/>
          <w:sz w:val="28"/>
          <w:szCs w:val="28"/>
        </w:rPr>
        <w:t xml:space="preserve"> Алтайская Духов</w:t>
      </w:r>
      <w:r>
        <w:rPr>
          <w:rFonts w:ascii="Times New Roman" w:hAnsi="Times New Roman" w:cs="Times New Roman"/>
          <w:sz w:val="28"/>
          <w:szCs w:val="28"/>
        </w:rPr>
        <w:t xml:space="preserve">ная миссия // Православная энциклопедия под редакцией Патриарха Московского и всея Руси Кирилла. </w:t>
      </w:r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D95179">
        <w:rPr>
          <w:rFonts w:ascii="Times New Roman" w:hAnsi="Times New Roman" w:cs="Times New Roman"/>
          <w:sz w:val="28"/>
          <w:szCs w:val="28"/>
        </w:rPr>
        <w:t xml:space="preserve"> http://www.pravenc.ru/text/115104.html </w:t>
      </w:r>
    </w:p>
    <w:p w14:paraId="4870881E" w14:textId="77777777" w:rsidR="000A5183" w:rsidRDefault="000A5183" w:rsidP="000A5183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2022D3EC" w14:textId="77777777" w:rsidR="000A5183" w:rsidRDefault="000A5183" w:rsidP="000A5183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A5183">
        <w:rPr>
          <w:rFonts w:ascii="Times New Roman" w:hAnsi="Times New Roman" w:cs="Times New Roman"/>
          <w:b/>
          <w:sz w:val="28"/>
          <w:szCs w:val="28"/>
        </w:rPr>
        <w:t>8. Оформление сносок:</w:t>
      </w:r>
      <w:r w:rsidRPr="000A5183">
        <w:rPr>
          <w:rFonts w:ascii="Times New Roman" w:hAnsi="Times New Roman" w:cs="Times New Roman"/>
          <w:sz w:val="28"/>
          <w:szCs w:val="28"/>
        </w:rPr>
        <w:t xml:space="preserve">для оформления постраничных сносок используется шрифт </w:t>
      </w:r>
      <w:proofErr w:type="spellStart"/>
      <w:r w:rsidRPr="000A5183">
        <w:rPr>
          <w:rFonts w:ascii="Times New Roman" w:hAnsi="Times New Roman" w:cs="Times New Roman"/>
          <w:sz w:val="28"/>
          <w:szCs w:val="28"/>
        </w:rPr>
        <w:t>TimesNewRoman</w:t>
      </w:r>
      <w:proofErr w:type="spellEnd"/>
      <w:r w:rsidRPr="000A5183">
        <w:rPr>
          <w:rFonts w:ascii="Times New Roman" w:hAnsi="Times New Roman" w:cs="Times New Roman"/>
          <w:sz w:val="28"/>
          <w:szCs w:val="28"/>
        </w:rPr>
        <w:t xml:space="preserve">, размер шрифта – 10, </w:t>
      </w:r>
      <w:r>
        <w:rPr>
          <w:rFonts w:ascii="Times New Roman" w:hAnsi="Times New Roman" w:cs="Times New Roman"/>
          <w:sz w:val="28"/>
          <w:szCs w:val="28"/>
        </w:rPr>
        <w:t>через один интервал.</w:t>
      </w:r>
    </w:p>
    <w:p w14:paraId="7328C339" w14:textId="77777777" w:rsidR="000A5183" w:rsidRDefault="000A5183" w:rsidP="000A5183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5183">
        <w:rPr>
          <w:rFonts w:ascii="Times New Roman" w:hAnsi="Times New Roman" w:cs="Times New Roman"/>
          <w:b/>
          <w:sz w:val="28"/>
          <w:szCs w:val="28"/>
        </w:rPr>
        <w:t>Монография:</w:t>
      </w:r>
    </w:p>
    <w:p w14:paraId="7DD64E46" w14:textId="77777777" w:rsidR="000A5183" w:rsidRDefault="000A5183" w:rsidP="000A5183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A5183">
        <w:rPr>
          <w:rFonts w:ascii="Times New Roman" w:hAnsi="Times New Roman" w:cs="Times New Roman"/>
          <w:i/>
          <w:sz w:val="28"/>
          <w:szCs w:val="28"/>
        </w:rPr>
        <w:t xml:space="preserve">Иоанн (Маслов), </w:t>
      </w:r>
      <w:proofErr w:type="spellStart"/>
      <w:r w:rsidRPr="000A5183">
        <w:rPr>
          <w:rFonts w:ascii="Times New Roman" w:hAnsi="Times New Roman" w:cs="Times New Roman"/>
          <w:i/>
          <w:sz w:val="28"/>
          <w:szCs w:val="28"/>
        </w:rPr>
        <w:t>архим</w:t>
      </w:r>
      <w:proofErr w:type="spellEnd"/>
      <w:r w:rsidRPr="000A5183">
        <w:rPr>
          <w:rFonts w:ascii="Times New Roman" w:hAnsi="Times New Roman" w:cs="Times New Roman"/>
          <w:i/>
          <w:sz w:val="28"/>
          <w:szCs w:val="28"/>
        </w:rPr>
        <w:t>.</w:t>
      </w:r>
      <w:r w:rsidRPr="000A5183">
        <w:rPr>
          <w:rFonts w:ascii="Times New Roman" w:hAnsi="Times New Roman" w:cs="Times New Roman"/>
          <w:sz w:val="28"/>
          <w:szCs w:val="28"/>
        </w:rPr>
        <w:t xml:space="preserve"> Святитель Тихон Задонский и его учение</w:t>
      </w:r>
      <w:r>
        <w:rPr>
          <w:rFonts w:ascii="Times New Roman" w:hAnsi="Times New Roman" w:cs="Times New Roman"/>
          <w:sz w:val="28"/>
          <w:szCs w:val="28"/>
        </w:rPr>
        <w:t xml:space="preserve"> о спасении. Статьи разных лет. М., 1995. С. 25–26.</w:t>
      </w:r>
    </w:p>
    <w:p w14:paraId="2185DB47" w14:textId="77777777" w:rsidR="00856382" w:rsidRPr="00856382" w:rsidRDefault="00856382" w:rsidP="00856382">
      <w:pPr>
        <w:spacing w:after="0" w:line="360" w:lineRule="auto"/>
        <w:rPr>
          <w:b/>
        </w:rPr>
      </w:pPr>
      <w:r w:rsidRPr="00600B3A">
        <w:rPr>
          <w:b/>
        </w:rPr>
        <w:t>Статьи из журналов и сборников:</w:t>
      </w:r>
    </w:p>
    <w:p w14:paraId="2739F269" w14:textId="77777777" w:rsidR="00856382" w:rsidRDefault="00856382" w:rsidP="00856382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382">
        <w:rPr>
          <w:rFonts w:ascii="Times New Roman" w:hAnsi="Times New Roman" w:cs="Times New Roman"/>
          <w:i/>
          <w:sz w:val="28"/>
          <w:szCs w:val="28"/>
        </w:rPr>
        <w:t>Григоренко А. Ю.</w:t>
      </w:r>
      <w:r w:rsidRPr="00B140C1">
        <w:rPr>
          <w:rFonts w:ascii="Times New Roman" w:hAnsi="Times New Roman" w:cs="Times New Roman"/>
          <w:sz w:val="28"/>
          <w:szCs w:val="28"/>
        </w:rPr>
        <w:t xml:space="preserve"> Иосиф Волоцкий и Максим Грек: сравнительный анализ учений</w:t>
      </w:r>
      <w:r>
        <w:rPr>
          <w:rFonts w:ascii="Times New Roman" w:hAnsi="Times New Roman" w:cs="Times New Roman"/>
          <w:sz w:val="28"/>
          <w:szCs w:val="28"/>
        </w:rPr>
        <w:t xml:space="preserve"> о спасении души </w:t>
      </w:r>
      <w:r w:rsidRPr="00B140C1">
        <w:rPr>
          <w:rFonts w:ascii="Times New Roman" w:hAnsi="Times New Roman" w:cs="Times New Roman"/>
          <w:sz w:val="28"/>
          <w:szCs w:val="28"/>
        </w:rPr>
        <w:t>// Вестник Лен. гос. ун-та им. А.</w:t>
      </w:r>
      <w:r>
        <w:rPr>
          <w:rFonts w:ascii="Times New Roman" w:hAnsi="Times New Roman" w:cs="Times New Roman"/>
          <w:sz w:val="28"/>
          <w:szCs w:val="28"/>
        </w:rPr>
        <w:t xml:space="preserve"> С. Пушкина, 2017. № 3. С. 68–69</w:t>
      </w:r>
      <w:r w:rsidRPr="00B140C1">
        <w:rPr>
          <w:rFonts w:ascii="Times New Roman" w:hAnsi="Times New Roman" w:cs="Times New Roman"/>
          <w:sz w:val="28"/>
          <w:szCs w:val="28"/>
        </w:rPr>
        <w:t>.</w:t>
      </w:r>
    </w:p>
    <w:p w14:paraId="751561C9" w14:textId="77777777" w:rsidR="00856382" w:rsidRDefault="00856382" w:rsidP="00856382">
      <w:pPr>
        <w:spacing w:after="0" w:line="360" w:lineRule="auto"/>
        <w:rPr>
          <w:b/>
        </w:rPr>
      </w:pPr>
      <w:r w:rsidRPr="00600B3A">
        <w:rPr>
          <w:b/>
        </w:rPr>
        <w:t>Интернет-ресурсы:</w:t>
      </w:r>
    </w:p>
    <w:p w14:paraId="50554C56" w14:textId="77777777" w:rsidR="00856382" w:rsidRPr="00481F3C" w:rsidRDefault="00481F3C" w:rsidP="000A5183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Барабанов</w:t>
      </w:r>
      <w:r w:rsidRPr="00481F3C">
        <w:rPr>
          <w:rFonts w:ascii="Times New Roman" w:hAnsi="Times New Roman" w:cs="Times New Roman"/>
          <w:i/>
          <w:sz w:val="28"/>
          <w:szCs w:val="28"/>
        </w:rPr>
        <w:t xml:space="preserve"> Н. </w:t>
      </w:r>
      <w:proofErr w:type="spellStart"/>
      <w:r w:rsidRPr="00481F3C">
        <w:rPr>
          <w:rFonts w:ascii="Times New Roman" w:hAnsi="Times New Roman" w:cs="Times New Roman"/>
          <w:i/>
          <w:sz w:val="28"/>
          <w:szCs w:val="28"/>
        </w:rPr>
        <w:t>Д.</w:t>
      </w:r>
      <w:r w:rsidR="00D863BD">
        <w:rPr>
          <w:rFonts w:ascii="Times New Roman" w:hAnsi="Times New Roman" w:cs="Times New Roman"/>
          <w:sz w:val="28"/>
          <w:szCs w:val="28"/>
        </w:rPr>
        <w:t>Киновиты</w:t>
      </w:r>
      <w:proofErr w:type="spellEnd"/>
      <w:r w:rsidR="00D863BD">
        <w:rPr>
          <w:rFonts w:ascii="Times New Roman" w:hAnsi="Times New Roman" w:cs="Times New Roman"/>
          <w:sz w:val="28"/>
          <w:szCs w:val="28"/>
        </w:rPr>
        <w:t xml:space="preserve"> и анахореты //Уральский федеральный университет имени первого президента России Б. Н. Ельцина.</w:t>
      </w:r>
      <w:r w:rsidRPr="00481F3C">
        <w:rPr>
          <w:rFonts w:ascii="Times New Roman" w:hAnsi="Times New Roman" w:cs="Times New Roman"/>
          <w:sz w:val="28"/>
          <w:szCs w:val="28"/>
        </w:rPr>
        <w:t>URL: http://elar.urfu.ru/bitstream/10995/2611/1/adsv-26-17.pdf (дата обращения: 22.0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481F3C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481F3C">
        <w:rPr>
          <w:rFonts w:ascii="Times New Roman" w:hAnsi="Times New Roman" w:cs="Times New Roman"/>
          <w:sz w:val="28"/>
          <w:szCs w:val="28"/>
        </w:rPr>
        <w:t>).</w:t>
      </w:r>
    </w:p>
    <w:p w14:paraId="735E63DE" w14:textId="77777777" w:rsidR="000A5183" w:rsidRDefault="000A5183" w:rsidP="000A5183">
      <w:pPr>
        <w:spacing w:after="0" w:line="360" w:lineRule="auto"/>
        <w:jc w:val="both"/>
      </w:pPr>
    </w:p>
    <w:p w14:paraId="072A39AE" w14:textId="77777777" w:rsidR="000A5183" w:rsidRDefault="000A5183" w:rsidP="000A5183">
      <w:pPr>
        <w:spacing w:after="0" w:line="360" w:lineRule="auto"/>
        <w:jc w:val="both"/>
      </w:pPr>
    </w:p>
    <w:p w14:paraId="79F38FC4" w14:textId="77777777" w:rsidR="002733A6" w:rsidRPr="002733A6" w:rsidRDefault="002733A6" w:rsidP="000A5183">
      <w:pPr>
        <w:spacing w:after="0" w:line="360" w:lineRule="auto"/>
      </w:pPr>
    </w:p>
    <w:p w14:paraId="0FDF3DF4" w14:textId="77777777" w:rsidR="00216C0F" w:rsidRDefault="00216C0F" w:rsidP="000A5183">
      <w:pPr>
        <w:spacing w:after="0" w:line="360" w:lineRule="auto"/>
        <w:rPr>
          <w:b/>
        </w:rPr>
      </w:pPr>
    </w:p>
    <w:p w14:paraId="025874EA" w14:textId="77777777" w:rsidR="00216C0F" w:rsidRDefault="00216C0F" w:rsidP="000A5183">
      <w:pPr>
        <w:spacing w:after="0" w:line="360" w:lineRule="auto"/>
        <w:jc w:val="center"/>
        <w:rPr>
          <w:b/>
        </w:rPr>
      </w:pPr>
    </w:p>
    <w:p w14:paraId="1689DC20" w14:textId="77777777" w:rsidR="00216C0F" w:rsidRDefault="00216C0F" w:rsidP="000A5183">
      <w:pPr>
        <w:spacing w:after="0" w:line="360" w:lineRule="auto"/>
        <w:jc w:val="center"/>
        <w:rPr>
          <w:b/>
        </w:rPr>
      </w:pPr>
    </w:p>
    <w:p w14:paraId="41CE640F" w14:textId="77777777" w:rsidR="00216C0F" w:rsidRPr="00216C0F" w:rsidRDefault="00216C0F" w:rsidP="000A5183">
      <w:pPr>
        <w:spacing w:after="0" w:line="360" w:lineRule="auto"/>
        <w:jc w:val="center"/>
      </w:pPr>
    </w:p>
    <w:p w14:paraId="25E17947" w14:textId="77777777" w:rsidR="00216C0F" w:rsidRPr="00216C0F" w:rsidRDefault="00216C0F" w:rsidP="000A5183">
      <w:pPr>
        <w:spacing w:after="0" w:line="360" w:lineRule="auto"/>
      </w:pPr>
    </w:p>
    <w:sectPr w:rsidR="00216C0F" w:rsidRPr="00216C0F" w:rsidSect="00C728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no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hnschrift Light Condensed"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B827A1"/>
    <w:multiLevelType w:val="hybridMultilevel"/>
    <w:tmpl w:val="F86E5574"/>
    <w:lvl w:ilvl="0" w:tplc="C0842B80">
      <w:start w:val="1"/>
      <w:numFmt w:val="decimal"/>
      <w:lvlText w:val="%1."/>
      <w:lvlJc w:val="left"/>
      <w:pPr>
        <w:ind w:left="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1F2A408">
      <w:start w:val="1"/>
      <w:numFmt w:val="lowerLetter"/>
      <w:lvlText w:val="%2"/>
      <w:lvlJc w:val="left"/>
      <w:pPr>
        <w:ind w:left="1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032E55C">
      <w:start w:val="1"/>
      <w:numFmt w:val="lowerRoman"/>
      <w:lvlText w:val="%3"/>
      <w:lvlJc w:val="left"/>
      <w:pPr>
        <w:ind w:left="1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14ECDA6">
      <w:start w:val="1"/>
      <w:numFmt w:val="decimal"/>
      <w:lvlText w:val="%4"/>
      <w:lvlJc w:val="left"/>
      <w:pPr>
        <w:ind w:left="2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2E68326">
      <w:start w:val="1"/>
      <w:numFmt w:val="lowerLetter"/>
      <w:lvlText w:val="%5"/>
      <w:lvlJc w:val="left"/>
      <w:pPr>
        <w:ind w:left="3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07C5D5E">
      <w:start w:val="1"/>
      <w:numFmt w:val="lowerRoman"/>
      <w:lvlText w:val="%6"/>
      <w:lvlJc w:val="left"/>
      <w:pPr>
        <w:ind w:left="4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FB0CB2A">
      <w:start w:val="1"/>
      <w:numFmt w:val="decimal"/>
      <w:lvlText w:val="%7"/>
      <w:lvlJc w:val="left"/>
      <w:pPr>
        <w:ind w:left="4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F9C56CA">
      <w:start w:val="1"/>
      <w:numFmt w:val="lowerLetter"/>
      <w:lvlText w:val="%8"/>
      <w:lvlJc w:val="left"/>
      <w:pPr>
        <w:ind w:left="5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3AE01BC">
      <w:start w:val="1"/>
      <w:numFmt w:val="lowerRoman"/>
      <w:lvlText w:val="%9"/>
      <w:lvlJc w:val="left"/>
      <w:pPr>
        <w:ind w:left="6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C431149"/>
    <w:multiLevelType w:val="hybridMultilevel"/>
    <w:tmpl w:val="C2164B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135D8C"/>
    <w:multiLevelType w:val="hybridMultilevel"/>
    <w:tmpl w:val="06F8D4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7918158">
    <w:abstractNumId w:val="2"/>
  </w:num>
  <w:num w:numId="2" w16cid:durableId="1555239856">
    <w:abstractNumId w:val="1"/>
  </w:num>
  <w:num w:numId="3" w16cid:durableId="1169517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4619"/>
    <w:rsid w:val="00097B56"/>
    <w:rsid w:val="000A5183"/>
    <w:rsid w:val="000E560F"/>
    <w:rsid w:val="00216C0F"/>
    <w:rsid w:val="002733A6"/>
    <w:rsid w:val="002D05B7"/>
    <w:rsid w:val="00336987"/>
    <w:rsid w:val="003A588F"/>
    <w:rsid w:val="003F4619"/>
    <w:rsid w:val="00481F3C"/>
    <w:rsid w:val="00594749"/>
    <w:rsid w:val="005D3ACC"/>
    <w:rsid w:val="00600B3A"/>
    <w:rsid w:val="00856382"/>
    <w:rsid w:val="00883AFD"/>
    <w:rsid w:val="0094575C"/>
    <w:rsid w:val="00A62F8E"/>
    <w:rsid w:val="00BB44E5"/>
    <w:rsid w:val="00C17D91"/>
    <w:rsid w:val="00C728C4"/>
    <w:rsid w:val="00CB2AEC"/>
    <w:rsid w:val="00D863BD"/>
    <w:rsid w:val="00F46F4D"/>
    <w:rsid w:val="00F51323"/>
    <w:rsid w:val="00F729D5"/>
    <w:rsid w:val="00F867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DE927"/>
  <w15:docId w15:val="{C9D50F9F-9B03-4492-8829-5ED13DC90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28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33A6"/>
    <w:pPr>
      <w:ind w:left="720"/>
      <w:contextualSpacing/>
    </w:pPr>
    <w:rPr>
      <w:rFonts w:asciiTheme="minorHAnsi" w:hAnsiTheme="minorHAnsi"/>
      <w:sz w:val="22"/>
    </w:rPr>
  </w:style>
  <w:style w:type="paragraph" w:styleId="a4">
    <w:name w:val="footnote text"/>
    <w:basedOn w:val="a"/>
    <w:link w:val="a5"/>
    <w:uiPriority w:val="99"/>
    <w:unhideWhenUsed/>
    <w:rsid w:val="002733A6"/>
    <w:pPr>
      <w:spacing w:after="0" w:line="240" w:lineRule="auto"/>
    </w:pPr>
    <w:rPr>
      <w:rFonts w:asciiTheme="minorHAnsi" w:hAnsiTheme="minorHAnsi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2733A6"/>
    <w:rPr>
      <w:rFonts w:asciiTheme="minorHAnsi" w:hAnsiTheme="minorHAnsi"/>
      <w:sz w:val="20"/>
      <w:szCs w:val="20"/>
    </w:rPr>
  </w:style>
  <w:style w:type="paragraph" w:customStyle="1" w:styleId="-">
    <w:name w:val="КМЧ-Место"/>
    <w:qFormat/>
    <w:rsid w:val="00CB2AEC"/>
    <w:pPr>
      <w:spacing w:after="0" w:line="240" w:lineRule="auto"/>
      <w:jc w:val="right"/>
    </w:pPr>
    <w:rPr>
      <w:rFonts w:eastAsia="Calibri" w:cs="Times New Roman"/>
      <w:i/>
      <w:sz w:val="24"/>
      <w:szCs w:val="24"/>
    </w:rPr>
  </w:style>
  <w:style w:type="table" w:styleId="a6">
    <w:name w:val="Table Grid"/>
    <w:basedOn w:val="a1"/>
    <w:uiPriority w:val="59"/>
    <w:rsid w:val="00CB2AE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CB2A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B2AEC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097B5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Lapshinazoy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AFBFBC-0F43-406F-92AB-ED678C7F2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5</Pages>
  <Words>847</Words>
  <Characters>4831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Ярослав Галицкий</dc:creator>
  <cp:keywords/>
  <dc:description/>
  <cp:lastModifiedBy>User</cp:lastModifiedBy>
  <cp:revision>13</cp:revision>
  <dcterms:created xsi:type="dcterms:W3CDTF">2021-03-16T10:27:00Z</dcterms:created>
  <dcterms:modified xsi:type="dcterms:W3CDTF">2022-04-13T08:23:00Z</dcterms:modified>
</cp:coreProperties>
</file>